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3FB" w:rsidRPr="00580850" w:rsidRDefault="00D803FB" w:rsidP="00D803FB">
      <w:pPr>
        <w:spacing w:after="0" w:line="240" w:lineRule="auto"/>
        <w:jc w:val="both"/>
        <w:rPr>
          <w:rFonts w:ascii="Times New Roman" w:eastAsia="Arial" w:hAnsi="Times New Roman" w:cs="Times New Roman"/>
          <w:sz w:val="24"/>
          <w:szCs w:val="24"/>
        </w:rPr>
      </w:pPr>
      <w:r>
        <w:rPr>
          <w:rFonts w:ascii="Times New Roman" w:eastAsia="Arial" w:hAnsi="Times New Roman" w:cs="Times New Roman"/>
          <w:noProof/>
          <w:sz w:val="24"/>
          <w:szCs w:val="24"/>
          <w:lang w:val="es-ES" w:eastAsia="es-ES"/>
        </w:rPr>
        <w:drawing>
          <wp:anchor distT="0" distB="0" distL="114300" distR="114300" simplePos="0" relativeHeight="251659264" behindDoc="1" locked="0" layoutInCell="1" allowOverlap="1">
            <wp:simplePos x="0" y="0"/>
            <wp:positionH relativeFrom="column">
              <wp:posOffset>-569595</wp:posOffset>
            </wp:positionH>
            <wp:positionV relativeFrom="paragraph">
              <wp:posOffset>-573405</wp:posOffset>
            </wp:positionV>
            <wp:extent cx="402590" cy="497840"/>
            <wp:effectExtent l="19050" t="0" r="0" b="0"/>
            <wp:wrapNone/>
            <wp:docPr id="36" name="Imagen 36"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4" cstate="print"/>
                    <a:srcRect/>
                    <a:stretch>
                      <a:fillRect/>
                    </a:stretch>
                  </pic:blipFill>
                  <pic:spPr bwMode="auto">
                    <a:xfrm>
                      <a:off x="0" y="0"/>
                      <a:ext cx="402590" cy="497840"/>
                    </a:xfrm>
                    <a:prstGeom prst="rect">
                      <a:avLst/>
                    </a:prstGeom>
                    <a:noFill/>
                    <a:ln w="9525">
                      <a:noFill/>
                      <a:miter lim="800000"/>
                      <a:headEnd/>
                      <a:tailEnd/>
                    </a:ln>
                  </pic:spPr>
                </pic:pic>
              </a:graphicData>
            </a:graphic>
          </wp:anchor>
        </w:drawing>
      </w:r>
      <w:r w:rsidRPr="00754721">
        <w:rPr>
          <w:rFonts w:ascii="Times New Roman" w:eastAsia="Times New Roman" w:hAnsi="Times New Roman" w:cs="Times New Roman"/>
          <w:b/>
          <w:lang w:val="es-ES" w:eastAsia="es-ES"/>
        </w:rPr>
        <w:t>ACTA NÚMERO TREINTAY DOS.</w:t>
      </w:r>
    </w:p>
    <w:p w:rsidR="00D803FB" w:rsidRPr="00754721" w:rsidRDefault="00D803FB" w:rsidP="00D803FB">
      <w:pPr>
        <w:pStyle w:val="Default"/>
        <w:jc w:val="both"/>
        <w:rPr>
          <w:rFonts w:ascii="Times New Roman" w:eastAsia="Times New Roman" w:hAnsi="Times New Roman" w:cs="Times New Roman"/>
          <w:b/>
          <w:color w:val="auto"/>
          <w:lang w:val="es-ES" w:eastAsia="es-ES"/>
        </w:rPr>
      </w:pPr>
    </w:p>
    <w:p w:rsidR="00D803FB" w:rsidRPr="00754721" w:rsidRDefault="00D803FB" w:rsidP="00D803FB">
      <w:pPr>
        <w:jc w:val="both"/>
        <w:rPr>
          <w:rFonts w:ascii="Times New Roman" w:eastAsia="Gulim" w:hAnsi="Times New Roman" w:cs="Times New Roman"/>
          <w:sz w:val="24"/>
          <w:szCs w:val="24"/>
        </w:rPr>
      </w:pPr>
      <w:r w:rsidRPr="00754721">
        <w:rPr>
          <w:rFonts w:ascii="Times New Roman" w:hAnsi="Times New Roman" w:cs="Times New Roman"/>
          <w:b/>
          <w:bCs/>
          <w:sz w:val="24"/>
          <w:szCs w:val="24"/>
          <w:u w:val="single"/>
        </w:rPr>
        <w:t>En el Salón de Sesiones de la Alcaldía Municipal DE VILLA SAN LUIS LA HERRA</w:t>
      </w:r>
      <w:r>
        <w:rPr>
          <w:rFonts w:ascii="Times New Roman" w:hAnsi="Times New Roman" w:cs="Times New Roman"/>
          <w:b/>
          <w:bCs/>
          <w:sz w:val="24"/>
          <w:szCs w:val="24"/>
          <w:u w:val="single"/>
        </w:rPr>
        <w:t>-</w:t>
      </w:r>
      <w:r w:rsidRPr="00754721">
        <w:rPr>
          <w:rFonts w:ascii="Times New Roman" w:hAnsi="Times New Roman" w:cs="Times New Roman"/>
          <w:b/>
          <w:bCs/>
          <w:sz w:val="24"/>
          <w:szCs w:val="24"/>
          <w:u w:val="single"/>
        </w:rPr>
        <w:t>DURA, Departamento de LA PAZ; a las diez horas del día veintitrés de diciembre del año dos mil veintiuno</w:t>
      </w:r>
      <w:r w:rsidRPr="00754721">
        <w:rPr>
          <w:rFonts w:ascii="Times New Roman" w:hAnsi="Times New Roman" w:cs="Times New Roman"/>
          <w:sz w:val="24"/>
          <w:szCs w:val="24"/>
          <w:u w:val="single"/>
        </w:rPr>
        <w:t>.</w:t>
      </w:r>
      <w:r w:rsidRPr="00754721">
        <w:rPr>
          <w:rFonts w:ascii="Times New Roman" w:hAnsi="Times New Roman" w:cs="Times New Roman"/>
          <w:sz w:val="24"/>
          <w:szCs w:val="24"/>
        </w:rPr>
        <w:t xml:space="preserve"> Siendo este el lugar, día y hora señalado para llevar a cabo la sesión </w:t>
      </w:r>
      <w:r w:rsidRPr="00754721">
        <w:rPr>
          <w:rFonts w:ascii="Times New Roman" w:hAnsi="Times New Roman" w:cs="Times New Roman"/>
          <w:b/>
          <w:sz w:val="24"/>
          <w:szCs w:val="24"/>
        </w:rPr>
        <w:t xml:space="preserve">SEGUNDA EXTRAORDINARIA </w:t>
      </w:r>
      <w:r w:rsidRPr="00754721">
        <w:rPr>
          <w:rFonts w:ascii="Times New Roman" w:hAnsi="Times New Roman" w:cs="Times New Roman"/>
          <w:sz w:val="24"/>
          <w:szCs w:val="24"/>
        </w:rPr>
        <w:t xml:space="preserve">del </w:t>
      </w:r>
      <w:r w:rsidRPr="00754721">
        <w:rPr>
          <w:rFonts w:ascii="Times New Roman" w:hAnsi="Times New Roman" w:cs="Times New Roman"/>
          <w:b/>
          <w:bCs/>
          <w:sz w:val="24"/>
          <w:szCs w:val="24"/>
        </w:rPr>
        <w:t xml:space="preserve">CONCEJO MUNICIPAL PLURAL </w:t>
      </w:r>
      <w:r w:rsidRPr="00754721">
        <w:rPr>
          <w:rFonts w:ascii="Times New Roman" w:hAnsi="Times New Roman" w:cs="Times New Roman"/>
          <w:sz w:val="24"/>
          <w:szCs w:val="24"/>
        </w:rPr>
        <w:t>de este municipio, convocada y presidida por el Alcalde Municipal: señor.</w:t>
      </w:r>
      <w:r w:rsidRPr="00754721">
        <w:rPr>
          <w:rFonts w:ascii="Times New Roman" w:hAnsi="Times New Roman" w:cs="Times New Roman"/>
          <w:b/>
          <w:bCs/>
          <w:sz w:val="24"/>
          <w:szCs w:val="24"/>
        </w:rPr>
        <w:t xml:space="preserve"> Napoleón Armando Iraheta Jirón, </w:t>
      </w:r>
      <w:r w:rsidRPr="00754721">
        <w:rPr>
          <w:rFonts w:ascii="Times New Roman" w:hAnsi="Times New Roman" w:cs="Times New Roman"/>
          <w:sz w:val="24"/>
          <w:szCs w:val="24"/>
        </w:rPr>
        <w:t>con la asistencia del Síndico Municipal</w:t>
      </w:r>
      <w:r w:rsidRPr="00754721">
        <w:rPr>
          <w:rFonts w:ascii="Times New Roman" w:hAnsi="Times New Roman" w:cs="Times New Roman"/>
          <w:b/>
          <w:bCs/>
          <w:sz w:val="24"/>
          <w:szCs w:val="24"/>
        </w:rPr>
        <w:t xml:space="preserve">: Licenciada. Miriam del Carmen Granados Minero, </w:t>
      </w:r>
      <w:r w:rsidRPr="00754721">
        <w:rPr>
          <w:rFonts w:ascii="Times New Roman" w:hAnsi="Times New Roman" w:cs="Times New Roman"/>
          <w:sz w:val="24"/>
          <w:szCs w:val="24"/>
        </w:rPr>
        <w:t xml:space="preserve">los Regidores Propietarios en su orden del primero al octavo. </w:t>
      </w:r>
      <w:r w:rsidRPr="00754721">
        <w:rPr>
          <w:rFonts w:ascii="Times New Roman" w:hAnsi="Times New Roman" w:cs="Times New Roman"/>
          <w:b/>
          <w:bCs/>
          <w:sz w:val="24"/>
          <w:szCs w:val="24"/>
        </w:rPr>
        <w:t xml:space="preserve">Francisco Neftali Reyes Minero, José Andrés Ventura Celedón, YanoriEstefani Rodríguez Benitez, Licenciado. Amílcar Steeven Efigenio Arias, Federico Alvarado, Wilber Exequiel Hernández Urias, Tte. Milton Galileo González López y José Alejandro Sandoval Córdova; y </w:t>
      </w:r>
      <w:r w:rsidRPr="00754721">
        <w:rPr>
          <w:rFonts w:ascii="Times New Roman" w:hAnsi="Times New Roman" w:cs="Times New Roman"/>
          <w:sz w:val="24"/>
          <w:szCs w:val="24"/>
        </w:rPr>
        <w:t xml:space="preserve">los Regidores suplentes del primero al cuarto en su orden: </w:t>
      </w:r>
      <w:r w:rsidRPr="00754721">
        <w:rPr>
          <w:rFonts w:ascii="Times New Roman" w:hAnsi="Times New Roman" w:cs="Times New Roman"/>
          <w:b/>
          <w:bCs/>
          <w:sz w:val="24"/>
          <w:szCs w:val="24"/>
        </w:rPr>
        <w:t xml:space="preserve">José Isaí Cerón Díaz, Moisés Ernesto López Flores, Delmy Verónica Jandres Guzmán y Wilian Adalberto Lemus Menjivar; </w:t>
      </w:r>
      <w:r w:rsidRPr="00754721">
        <w:rPr>
          <w:rFonts w:ascii="Times New Roman" w:hAnsi="Times New Roman" w:cs="Times New Roman"/>
          <w:sz w:val="24"/>
          <w:szCs w:val="24"/>
        </w:rPr>
        <w:t xml:space="preserve">asistidos del Secretario Municipal que autoriza, señor Ezequiel Córdova Mejía; se da inicio a la sesión y se somete a consideración la agenda establecida de la siguiente manera: </w:t>
      </w:r>
      <w:r w:rsidRPr="00754721">
        <w:rPr>
          <w:rFonts w:ascii="Times New Roman" w:hAnsi="Times New Roman" w:cs="Times New Roman"/>
          <w:b/>
          <w:sz w:val="24"/>
          <w:szCs w:val="24"/>
          <w:u w:val="single"/>
        </w:rPr>
        <w:t>1</w:t>
      </w:r>
      <w:r w:rsidRPr="00754721">
        <w:rPr>
          <w:rFonts w:ascii="Times New Roman" w:hAnsi="Times New Roman" w:cs="Times New Roman"/>
          <w:b/>
          <w:sz w:val="24"/>
          <w:szCs w:val="24"/>
        </w:rPr>
        <w:t xml:space="preserve">- </w:t>
      </w:r>
      <w:r w:rsidRPr="00754721">
        <w:rPr>
          <w:rFonts w:ascii="Times New Roman" w:hAnsi="Times New Roman" w:cs="Times New Roman"/>
          <w:sz w:val="24"/>
          <w:szCs w:val="24"/>
        </w:rPr>
        <w:t xml:space="preserve">Saludo y bienvenida. </w:t>
      </w:r>
      <w:r w:rsidRPr="00754721">
        <w:rPr>
          <w:rFonts w:ascii="Times New Roman" w:hAnsi="Times New Roman" w:cs="Times New Roman"/>
          <w:b/>
          <w:sz w:val="24"/>
          <w:szCs w:val="24"/>
          <w:u w:val="single"/>
        </w:rPr>
        <w:t>2-</w:t>
      </w:r>
      <w:r w:rsidRPr="00754721">
        <w:rPr>
          <w:rFonts w:ascii="Times New Roman" w:eastAsia="Gulim" w:hAnsi="Times New Roman" w:cs="Times New Roman"/>
          <w:sz w:val="24"/>
          <w:szCs w:val="24"/>
        </w:rPr>
        <w:t xml:space="preserve">Establecimiento del Quórum. </w:t>
      </w:r>
      <w:r w:rsidRPr="00754721">
        <w:rPr>
          <w:rFonts w:ascii="Times New Roman" w:eastAsia="Gulim" w:hAnsi="Times New Roman" w:cs="Times New Roman"/>
          <w:b/>
          <w:sz w:val="24"/>
          <w:szCs w:val="24"/>
          <w:u w:val="single"/>
        </w:rPr>
        <w:t xml:space="preserve">3- </w:t>
      </w:r>
      <w:r w:rsidRPr="00754721">
        <w:rPr>
          <w:rFonts w:ascii="Times New Roman" w:eastAsia="Gulim" w:hAnsi="Times New Roman" w:cs="Times New Roman"/>
          <w:sz w:val="24"/>
          <w:szCs w:val="24"/>
        </w:rPr>
        <w:t xml:space="preserve">Aprobación de Agenda. </w:t>
      </w:r>
      <w:r w:rsidRPr="00754721">
        <w:rPr>
          <w:rFonts w:ascii="Times New Roman" w:eastAsia="Gulim" w:hAnsi="Times New Roman" w:cs="Times New Roman"/>
          <w:b/>
          <w:sz w:val="24"/>
          <w:szCs w:val="24"/>
          <w:u w:val="single"/>
        </w:rPr>
        <w:t>4-</w:t>
      </w:r>
      <w:r w:rsidRPr="00754721">
        <w:rPr>
          <w:rFonts w:ascii="Times New Roman" w:eastAsia="Gulim" w:hAnsi="Times New Roman" w:cs="Times New Roman"/>
          <w:sz w:val="24"/>
          <w:szCs w:val="24"/>
        </w:rPr>
        <w:t xml:space="preserve"> Lectura y Aprobación del Acta anterior. </w:t>
      </w:r>
      <w:r w:rsidRPr="00754721">
        <w:rPr>
          <w:rFonts w:ascii="Times New Roman" w:eastAsia="Gulim" w:hAnsi="Times New Roman" w:cs="Times New Roman"/>
          <w:b/>
          <w:sz w:val="24"/>
          <w:szCs w:val="24"/>
          <w:u w:val="single"/>
        </w:rPr>
        <w:t>5-</w:t>
      </w:r>
      <w:r w:rsidRPr="00754721">
        <w:rPr>
          <w:rFonts w:ascii="Times New Roman" w:eastAsia="Gulim" w:hAnsi="Times New Roman" w:cs="Times New Roman"/>
          <w:sz w:val="24"/>
          <w:szCs w:val="24"/>
        </w:rPr>
        <w:t xml:space="preserve"> Acuerdo Municipal de Prorroga de Contratos de: PULSEM, DE C.V. (Servicio de tratamiento y disposición final de desechos sólidos). Y FECOOPAZ, DE R.L. (Suministro de combustible para vehículos muni-cipales), por un periodo de 6 meses, enero a junio 2022. </w:t>
      </w:r>
      <w:r w:rsidRPr="00754721">
        <w:rPr>
          <w:rFonts w:ascii="Times New Roman" w:eastAsia="Gulim" w:hAnsi="Times New Roman" w:cs="Times New Roman"/>
          <w:b/>
          <w:sz w:val="24"/>
          <w:szCs w:val="24"/>
          <w:u w:val="single"/>
        </w:rPr>
        <w:t>6-</w:t>
      </w:r>
      <w:r w:rsidRPr="00754721">
        <w:rPr>
          <w:rFonts w:ascii="Times New Roman" w:eastAsia="Gulim" w:hAnsi="Times New Roman" w:cs="Times New Roman"/>
          <w:sz w:val="24"/>
          <w:szCs w:val="24"/>
        </w:rPr>
        <w:t xml:space="preserve"> Acuerdo Municipal de Adjudicación para la Formulación de la Carpeta Técnica del Proyecto: LG 218 F-2021/ AMSLH, Denominado: “Recarpeteo con Mezcla Asfáltica en caliente en calle principal, desde Alcaldía Municipal hasta muelle turístico municipal, Municipio de San Luis La Herradura, Departamento de</w:t>
      </w:r>
      <w:r>
        <w:rPr>
          <w:rFonts w:ascii="Times New Roman" w:eastAsia="Gulim" w:hAnsi="Times New Roman" w:cs="Times New Roman"/>
          <w:sz w:val="24"/>
          <w:szCs w:val="24"/>
        </w:rPr>
        <w:t xml:space="preserve"> La Paz, a Empresa P&amp;P CONSTRUC</w:t>
      </w:r>
      <w:r w:rsidRPr="00754721">
        <w:rPr>
          <w:rFonts w:ascii="Times New Roman" w:eastAsia="Gulim" w:hAnsi="Times New Roman" w:cs="Times New Roman"/>
          <w:sz w:val="24"/>
          <w:szCs w:val="24"/>
        </w:rPr>
        <w:t xml:space="preserve">TORES, S.A. DE C.V. con el 4.6% del monto total del proyecto. </w:t>
      </w:r>
      <w:r w:rsidRPr="00754721">
        <w:rPr>
          <w:rFonts w:ascii="Times New Roman" w:eastAsia="Gulim" w:hAnsi="Times New Roman" w:cs="Times New Roman"/>
          <w:b/>
          <w:sz w:val="24"/>
          <w:szCs w:val="24"/>
          <w:u w:val="single"/>
        </w:rPr>
        <w:t>7-</w:t>
      </w:r>
      <w:r w:rsidRPr="00754721">
        <w:rPr>
          <w:rFonts w:ascii="Times New Roman" w:eastAsia="Gulim" w:hAnsi="Times New Roman" w:cs="Times New Roman"/>
          <w:sz w:val="24"/>
          <w:szCs w:val="24"/>
        </w:rPr>
        <w:t xml:space="preserve"> Acuerdo Municipal de Adjudicación para la Formulación de la Carpeta Técnica del Proyecto: LG 218 A-2021/AMSLH, Denominado: “Bacheo con mezcla asfáltica en caliente en calle principal Cantón San Sebastián El Chingo, Municipio de San Luis La Herradura, Departamento de La Paz, a Empresa DICOVA, S.A. DE C.V. con el 4.8% del monto total del proyecto. </w:t>
      </w:r>
      <w:r w:rsidRPr="00754721">
        <w:rPr>
          <w:rFonts w:ascii="Times New Roman" w:eastAsia="Gulim" w:hAnsi="Times New Roman" w:cs="Times New Roman"/>
          <w:b/>
          <w:sz w:val="24"/>
          <w:szCs w:val="24"/>
          <w:u w:val="single"/>
        </w:rPr>
        <w:t>8-</w:t>
      </w:r>
      <w:r w:rsidRPr="00754721">
        <w:rPr>
          <w:rFonts w:ascii="Times New Roman" w:eastAsia="Gulim" w:hAnsi="Times New Roman" w:cs="Times New Roman"/>
          <w:sz w:val="24"/>
          <w:szCs w:val="24"/>
        </w:rPr>
        <w:t xml:space="preserve"> Acuerdo Municipal de Adjudicación para la Formulación de la Carpeta Técnica del Proyecto: LG 218 C-2021/ AMSLH, Denominado: “Construcción de Concreto Hidráulico de calle principal Barrio Guadalupe a Cantón El Llano, Municipio de San Luis La Herradura, Departamento de La Paz, a Empresa P&amp;P CONSTRUCTORES, S.A. DE C.V. con el 5% del monto total del proyecto. </w:t>
      </w:r>
      <w:r w:rsidRPr="00754721">
        <w:rPr>
          <w:rFonts w:ascii="Times New Roman" w:eastAsia="Gulim" w:hAnsi="Times New Roman" w:cs="Times New Roman"/>
          <w:b/>
          <w:sz w:val="24"/>
          <w:szCs w:val="24"/>
          <w:u w:val="single"/>
        </w:rPr>
        <w:t>9-</w:t>
      </w:r>
      <w:r w:rsidRPr="00754721">
        <w:rPr>
          <w:rFonts w:ascii="Times New Roman" w:eastAsia="Gulim" w:hAnsi="Times New Roman" w:cs="Times New Roman"/>
          <w:sz w:val="24"/>
          <w:szCs w:val="24"/>
        </w:rPr>
        <w:t xml:space="preserve"> Acuerdo Municipal de Adjudicación para la Formulación de la Carpeta Técnica del Proyecto: LG 218-2021/AMSLH, Denominado: “Remodelación de cancha de futbol en Isla Tasajera, Municipio de San Luis La Herradura, Departamento de La Paz, a Empresa DICOVA, S.A. DE C.V. con el 4.8% del monto total del proyecto. </w:t>
      </w:r>
      <w:r w:rsidRPr="00754721">
        <w:rPr>
          <w:rFonts w:ascii="Times New Roman" w:eastAsia="Gulim" w:hAnsi="Times New Roman" w:cs="Times New Roman"/>
          <w:b/>
          <w:sz w:val="24"/>
          <w:szCs w:val="24"/>
          <w:u w:val="single"/>
        </w:rPr>
        <w:t>10-</w:t>
      </w:r>
      <w:r w:rsidRPr="00754721">
        <w:rPr>
          <w:rFonts w:ascii="Times New Roman" w:eastAsia="Gulim" w:hAnsi="Times New Roman" w:cs="Times New Roman"/>
          <w:sz w:val="24"/>
          <w:szCs w:val="24"/>
        </w:rPr>
        <w:t xml:space="preserve"> Acuerdo Municipal de cambiar la realización del proyecto: “Construcción de drenaje de aguas lluvias en Colonia Los Ángeles”, por “Asfaltado, cordón cuneta y badenes en calles internas en Colonia Los Ángeles”, por petición de la comunidad y Acuerdo Municipal para solicitar Autorización al Banco de Los Trabajadores Salvadoreño BTS. </w:t>
      </w:r>
      <w:r w:rsidRPr="00754721">
        <w:rPr>
          <w:rFonts w:ascii="Times New Roman" w:hAnsi="Times New Roman" w:cs="Times New Roman"/>
          <w:bCs/>
          <w:sz w:val="24"/>
          <w:szCs w:val="24"/>
        </w:rPr>
        <w:t xml:space="preserve">R.L. DE C.V. de cambiar el proyecto antes mencionado. </w:t>
      </w:r>
      <w:r w:rsidRPr="00754721">
        <w:rPr>
          <w:rFonts w:ascii="Times New Roman" w:hAnsi="Times New Roman" w:cs="Times New Roman"/>
          <w:b/>
          <w:bCs/>
          <w:sz w:val="24"/>
          <w:szCs w:val="24"/>
          <w:u w:val="single"/>
        </w:rPr>
        <w:t>11-</w:t>
      </w:r>
      <w:r w:rsidRPr="00754721">
        <w:rPr>
          <w:rFonts w:ascii="Times New Roman" w:eastAsia="Gulim" w:hAnsi="Times New Roman" w:cs="Times New Roman"/>
          <w:sz w:val="24"/>
          <w:szCs w:val="24"/>
        </w:rPr>
        <w:t xml:space="preserve">Revisión y Aprobación del Presupuesto Municipal 2022. </w:t>
      </w:r>
      <w:r w:rsidRPr="000E38E8">
        <w:rPr>
          <w:rFonts w:ascii="Times New Roman" w:eastAsia="Gulim" w:hAnsi="Times New Roman" w:cs="Times New Roman"/>
          <w:b/>
        </w:rPr>
        <w:t>12-</w:t>
      </w:r>
      <w:r w:rsidRPr="000E38E8">
        <w:rPr>
          <w:rFonts w:ascii="Times New Roman" w:eastAsia="Gulim" w:hAnsi="Times New Roman" w:cs="Times New Roman"/>
        </w:rPr>
        <w:t>Apertura de Cuenta Corriente del Proyecto</w:t>
      </w:r>
      <w:proofErr w:type="gramStart"/>
      <w:r w:rsidRPr="000E38E8">
        <w:rPr>
          <w:rFonts w:ascii="Times New Roman" w:eastAsia="Gulim" w:hAnsi="Times New Roman" w:cs="Times New Roman"/>
        </w:rPr>
        <w:t>:</w:t>
      </w:r>
      <w:r w:rsidRPr="000E38E8">
        <w:rPr>
          <w:rFonts w:ascii="Times New Roman" w:eastAsia="Times New Roman" w:hAnsi="Times New Roman" w:cs="Times New Roman"/>
          <w:lang w:eastAsia="es-SV"/>
        </w:rPr>
        <w:t>Construcción</w:t>
      </w:r>
      <w:proofErr w:type="gramEnd"/>
      <w:r w:rsidRPr="000E38E8">
        <w:rPr>
          <w:rFonts w:ascii="Times New Roman" w:eastAsia="Times New Roman" w:hAnsi="Times New Roman" w:cs="Times New Roman"/>
          <w:lang w:eastAsia="es-SV"/>
        </w:rPr>
        <w:t xml:space="preserve"> de </w:t>
      </w:r>
      <w:r w:rsidRPr="000E38E8">
        <w:rPr>
          <w:rFonts w:ascii="Times New Roman" w:eastAsia="Times New Roman" w:hAnsi="Times New Roman" w:cs="Times New Roman"/>
          <w:lang w:eastAsia="es-SV"/>
        </w:rPr>
        <w:lastRenderedPageBreak/>
        <w:t>cancha de fútbol Sala y parque recretaivo en Colonia La Zarcera, Barrio Guadalupe, Municipio de San Luis La Herradura, Departamento de La Paz.</w:t>
      </w:r>
      <w:r w:rsidRPr="000E38E8">
        <w:rPr>
          <w:rFonts w:ascii="Times New Roman" w:eastAsia="Gulim" w:hAnsi="Times New Roman" w:cs="Times New Roman"/>
          <w:b/>
          <w:sz w:val="24"/>
          <w:szCs w:val="24"/>
        </w:rPr>
        <w:t>13-</w:t>
      </w:r>
      <w:r w:rsidRPr="00754721">
        <w:rPr>
          <w:rFonts w:ascii="Times New Roman" w:hAnsi="Times New Roman" w:cs="Times New Roman"/>
          <w:sz w:val="24"/>
          <w:szCs w:val="24"/>
        </w:rPr>
        <w:t>Otros……</w:t>
      </w:r>
      <w:r>
        <w:rPr>
          <w:rFonts w:ascii="Times New Roman" w:hAnsi="Times New Roman" w:cs="Times New Roman"/>
          <w:sz w:val="24"/>
          <w:szCs w:val="24"/>
        </w:rPr>
        <w:t>……….</w:t>
      </w:r>
    </w:p>
    <w:p w:rsidR="00D803FB" w:rsidRPr="00754721" w:rsidRDefault="00D803FB" w:rsidP="00D803FB">
      <w:pPr>
        <w:spacing w:after="0" w:line="240" w:lineRule="auto"/>
        <w:jc w:val="both"/>
        <w:rPr>
          <w:rFonts w:ascii="Times New Roman" w:hAnsi="Times New Roman" w:cs="Times New Roman"/>
          <w:b/>
          <w:bCs/>
          <w:sz w:val="24"/>
          <w:szCs w:val="24"/>
        </w:rPr>
      </w:pPr>
    </w:p>
    <w:p w:rsidR="00D803FB" w:rsidRPr="00754721" w:rsidRDefault="00D803FB" w:rsidP="00D803FB">
      <w:pPr>
        <w:spacing w:after="0" w:line="240" w:lineRule="auto"/>
        <w:jc w:val="both"/>
        <w:rPr>
          <w:rFonts w:ascii="Times New Roman" w:hAnsi="Times New Roman" w:cs="Times New Roman"/>
          <w:sz w:val="24"/>
          <w:szCs w:val="24"/>
          <w:u w:val="single"/>
        </w:rPr>
      </w:pPr>
      <w:r w:rsidRPr="00754721">
        <w:rPr>
          <w:rFonts w:ascii="Times New Roman" w:hAnsi="Times New Roman" w:cs="Times New Roman"/>
          <w:b/>
          <w:bCs/>
          <w:sz w:val="24"/>
          <w:szCs w:val="24"/>
          <w:u w:val="single"/>
        </w:rPr>
        <w:t>ACUERDO NUMERO UNO.-</w:t>
      </w:r>
      <w:r w:rsidRPr="00754721">
        <w:rPr>
          <w:rFonts w:ascii="Times New Roman" w:hAnsi="Times New Roman" w:cs="Times New Roman"/>
          <w:sz w:val="24"/>
          <w:szCs w:val="24"/>
          <w:u w:val="single"/>
        </w:rPr>
        <w:t xml:space="preserve">El Concejo Municipal de Villa San Luis La Herradura Depar-tamento de la Paz; </w:t>
      </w:r>
      <w:r w:rsidRPr="00754721">
        <w:rPr>
          <w:rFonts w:ascii="Times New Roman" w:hAnsi="Times New Roman" w:cs="Times New Roman"/>
          <w:sz w:val="24"/>
          <w:szCs w:val="24"/>
        </w:rPr>
        <w:t>en uso de sus facultades legales que le confiere el Código Municipal,</w:t>
      </w:r>
      <w:r w:rsidRPr="00754721">
        <w:rPr>
          <w:rFonts w:ascii="Times New Roman" w:hAnsi="Times New Roman" w:cs="Times New Roman"/>
          <w:b/>
          <w:bCs/>
          <w:sz w:val="24"/>
          <w:szCs w:val="24"/>
          <w:u w:val="single"/>
        </w:rPr>
        <w:t xml:space="preserve">Acuerda: </w:t>
      </w:r>
      <w:r w:rsidRPr="00754721">
        <w:rPr>
          <w:rFonts w:ascii="Times New Roman" w:hAnsi="Times New Roman" w:cs="Times New Roman"/>
          <w:sz w:val="24"/>
          <w:szCs w:val="24"/>
          <w:u w:val="single"/>
        </w:rPr>
        <w:t>Ratificar el acta anterior en todas sus partes y como constancia es firmada por todos………………</w:t>
      </w:r>
      <w:r>
        <w:rPr>
          <w:rFonts w:ascii="Times New Roman" w:hAnsi="Times New Roman" w:cs="Times New Roman"/>
          <w:sz w:val="24"/>
          <w:szCs w:val="24"/>
          <w:u w:val="single"/>
        </w:rPr>
        <w:t>…………………………………………………………….</w:t>
      </w:r>
    </w:p>
    <w:p w:rsidR="00D803FB" w:rsidRPr="00514694" w:rsidRDefault="00D803FB" w:rsidP="00D803FB">
      <w:pPr>
        <w:spacing w:after="0" w:line="240" w:lineRule="auto"/>
        <w:jc w:val="both"/>
        <w:rPr>
          <w:rFonts w:ascii="Times New Roman" w:hAnsi="Times New Roman" w:cs="Times New Roman"/>
          <w:sz w:val="24"/>
          <w:szCs w:val="24"/>
          <w:u w:val="single"/>
        </w:rPr>
      </w:pPr>
    </w:p>
    <w:p w:rsidR="00D803FB" w:rsidRPr="00514694" w:rsidRDefault="00D803FB" w:rsidP="00D803FB">
      <w:pPr>
        <w:autoSpaceDE w:val="0"/>
        <w:autoSpaceDN w:val="0"/>
        <w:adjustRightInd w:val="0"/>
        <w:spacing w:after="0" w:line="240" w:lineRule="auto"/>
        <w:jc w:val="both"/>
        <w:rPr>
          <w:rFonts w:ascii="Times New Roman" w:hAnsi="Times New Roman" w:cs="Times New Roman"/>
          <w:sz w:val="24"/>
          <w:szCs w:val="24"/>
          <w:u w:val="single"/>
        </w:rPr>
      </w:pPr>
      <w:r w:rsidRPr="00514694">
        <w:rPr>
          <w:rFonts w:ascii="Times New Roman" w:hAnsi="Times New Roman" w:cs="Times New Roman"/>
          <w:b/>
          <w:bCs/>
          <w:sz w:val="24"/>
          <w:szCs w:val="24"/>
          <w:u w:val="single"/>
        </w:rPr>
        <w:t xml:space="preserve">ACUERDO NUMERO DOS: </w:t>
      </w:r>
      <w:r w:rsidRPr="00514694">
        <w:rPr>
          <w:rFonts w:ascii="Times New Roman" w:hAnsi="Times New Roman" w:cs="Times New Roman"/>
          <w:sz w:val="24"/>
          <w:szCs w:val="24"/>
          <w:u w:val="single"/>
        </w:rPr>
        <w:t xml:space="preserve">El Concejo Municipal de Villa San Luis La Herradura Departamento de la Paz, en uso de sus facultades legales que le confiere el Código Municipal, y </w:t>
      </w:r>
      <w:r w:rsidRPr="00514694">
        <w:rPr>
          <w:rFonts w:ascii="Times New Roman" w:hAnsi="Times New Roman" w:cs="Times New Roman"/>
          <w:b/>
          <w:sz w:val="24"/>
          <w:szCs w:val="24"/>
          <w:u w:val="single"/>
        </w:rPr>
        <w:t>Considerandoa)</w:t>
      </w:r>
      <w:r w:rsidRPr="00514694">
        <w:rPr>
          <w:rFonts w:ascii="Times New Roman" w:hAnsi="Times New Roman" w:cs="Times New Roman"/>
          <w:sz w:val="24"/>
          <w:szCs w:val="24"/>
          <w:u w:val="single"/>
        </w:rPr>
        <w:t xml:space="preserve"> El memorándum presentado por la Sra. Claudia Yesenia Martínez de Interiano jefa de la Unidad de Adquisiciones y Contrataciones Institucionales </w:t>
      </w:r>
      <w:r w:rsidRPr="00514694">
        <w:rPr>
          <w:rFonts w:ascii="Times New Roman" w:hAnsi="Times New Roman" w:cs="Times New Roman"/>
          <w:sz w:val="24"/>
          <w:szCs w:val="24"/>
        </w:rPr>
        <w:t xml:space="preserve">UACI, de fecha 23 de diciembre del corriente año, en el cual solicita prórroga de contrato por seis meses a partir del 01 de enero de 2022 de la Disposición Final de los Desechos Solidos, para la Municipalidad de San Luis La Herradura; con la Empresa PULSEM DE C.V.; y El Suministro de Combustible Diésel y Gasolina Regular para la Municipalidad de San Luis La Herradura; con la FEDERACIÓN DE COOPERATIVAS DE PRODUCCIÓN Y SERVICIOS PESQUEROS LA PAZ, RESPONSA-BILIDAD LIMITADA (FECOOPAZ DE R.L.); Se somete a consideración del Concejo Municipal la Autorización y erogación de fondos para prorrogar los contratos de Disposición Final de Desechos Sólidos, por un monto de: Cincuenta y cuatro mil seiscientos 00/100 Dólares Estadounidenses ($54,600.00)ySuministro de combustible diésel y gasolina regular, por un monto de: Treinta mil ciento setenta y cinco 00/100 Dólares Estadounidenses ($30,175.00), esto por estar próximo a finalizar dichos contratos (diciembre), por lo que recomienda prorrogar dicho contrato. </w:t>
      </w:r>
      <w:r w:rsidRPr="00514694">
        <w:rPr>
          <w:rFonts w:ascii="Times New Roman" w:hAnsi="Times New Roman" w:cs="Times New Roman"/>
          <w:b/>
          <w:sz w:val="24"/>
          <w:szCs w:val="24"/>
          <w:u w:val="single"/>
        </w:rPr>
        <w:t>Por Tanto</w:t>
      </w:r>
      <w:r w:rsidRPr="00514694">
        <w:rPr>
          <w:rFonts w:ascii="Times New Roman" w:hAnsi="Times New Roman" w:cs="Times New Roman"/>
          <w:sz w:val="24"/>
          <w:szCs w:val="24"/>
        </w:rPr>
        <w:t xml:space="preserve">: El Concejo Municipal en uso de sus facultades que le confiere El Código Municipal y de conformidad al Art. 83 de la Ley de Adquisiciones y Contrataciones de la Administración Pública LACAP. </w:t>
      </w:r>
      <w:r w:rsidRPr="00514694">
        <w:rPr>
          <w:rFonts w:ascii="Times New Roman" w:hAnsi="Times New Roman" w:cs="Times New Roman"/>
          <w:b/>
          <w:bCs/>
          <w:sz w:val="24"/>
          <w:szCs w:val="24"/>
          <w:u w:val="single"/>
        </w:rPr>
        <w:t xml:space="preserve">ACUERDA: Primero: </w:t>
      </w:r>
      <w:r w:rsidRPr="00514694">
        <w:rPr>
          <w:rFonts w:ascii="Times New Roman" w:hAnsi="Times New Roman" w:cs="Times New Roman"/>
          <w:b/>
          <w:sz w:val="24"/>
          <w:szCs w:val="24"/>
          <w:u w:val="single"/>
        </w:rPr>
        <w:t>Aprobar la solicitud, autorizar y erogar fondos para prorrogar los contratos por seis meses calendarios, a partir del 01 de enero al 30 de junio de dos mil veintidós,</w:t>
      </w:r>
      <w:r w:rsidRPr="00514694">
        <w:rPr>
          <w:rFonts w:ascii="Times New Roman" w:hAnsi="Times New Roman" w:cs="Times New Roman"/>
          <w:sz w:val="24"/>
          <w:szCs w:val="24"/>
          <w:u w:val="single"/>
        </w:rPr>
        <w:t xml:space="preserve"> la Disposición Final de los Desechos Solidos, de la Municipalidad de San Luis La Herradura; con la Empresa </w:t>
      </w:r>
      <w:r w:rsidRPr="00514694">
        <w:rPr>
          <w:rFonts w:ascii="Times New Roman" w:hAnsi="Times New Roman" w:cs="Times New Roman"/>
          <w:b/>
          <w:sz w:val="24"/>
          <w:szCs w:val="24"/>
          <w:u w:val="single"/>
        </w:rPr>
        <w:t>PULSEM DE C.V</w:t>
      </w:r>
      <w:r w:rsidRPr="00514694">
        <w:rPr>
          <w:rFonts w:ascii="Times New Roman" w:hAnsi="Times New Roman" w:cs="Times New Roman"/>
          <w:sz w:val="24"/>
          <w:szCs w:val="24"/>
          <w:u w:val="single"/>
        </w:rPr>
        <w:t>.; hasta por un monto de:</w:t>
      </w:r>
      <w:r w:rsidRPr="00514694">
        <w:rPr>
          <w:rFonts w:ascii="Times New Roman" w:hAnsi="Times New Roman" w:cs="Times New Roman"/>
          <w:b/>
          <w:sz w:val="24"/>
          <w:szCs w:val="24"/>
          <w:u w:val="single"/>
        </w:rPr>
        <w:t>Cincuenta y cuatro mil seiscientos 00/100 Dólares Estadounidenses ($54,600.00)</w:t>
      </w:r>
      <w:r w:rsidRPr="00514694">
        <w:rPr>
          <w:rFonts w:ascii="Times New Roman" w:hAnsi="Times New Roman" w:cs="Times New Roman"/>
          <w:sz w:val="24"/>
          <w:szCs w:val="24"/>
          <w:u w:val="single"/>
        </w:rPr>
        <w:t xml:space="preserve"> y El Suministro de Combustible Diésel y Gasolina Regular para los vehículos de la Municipalidad de San Luis La Herradura; con la FEDERACIÓN DE COOPERATIVAS DE PRODUCCIÓN Y SERVICIOS PESQUEROS LA PAZ RESPONSABILIDAD LIMITADA </w:t>
      </w:r>
      <w:r w:rsidRPr="00514694">
        <w:rPr>
          <w:rFonts w:ascii="Times New Roman" w:hAnsi="Times New Roman" w:cs="Times New Roman"/>
          <w:b/>
          <w:sz w:val="24"/>
          <w:szCs w:val="24"/>
          <w:u w:val="single"/>
        </w:rPr>
        <w:t>(FECOOPAZ DE R.L.);</w:t>
      </w:r>
      <w:r w:rsidRPr="00514694">
        <w:rPr>
          <w:rFonts w:ascii="Times New Roman" w:hAnsi="Times New Roman" w:cs="Times New Roman"/>
          <w:sz w:val="24"/>
          <w:szCs w:val="24"/>
          <w:u w:val="single"/>
        </w:rPr>
        <w:t xml:space="preserve"> hasta un  monto de: </w:t>
      </w:r>
      <w:r w:rsidRPr="00514694">
        <w:rPr>
          <w:rFonts w:ascii="Times New Roman" w:hAnsi="Times New Roman" w:cs="Times New Roman"/>
          <w:b/>
          <w:sz w:val="24"/>
          <w:szCs w:val="24"/>
          <w:u w:val="single"/>
        </w:rPr>
        <w:t>Treinta mil ciento setenta y cinco 00/100 Dólares Estadounidenses ($30,175.00);Segundo:</w:t>
      </w:r>
      <w:r w:rsidRPr="00514694">
        <w:rPr>
          <w:rFonts w:ascii="Times New Roman" w:hAnsi="Times New Roman" w:cs="Times New Roman"/>
          <w:sz w:val="24"/>
          <w:szCs w:val="24"/>
          <w:u w:val="single"/>
        </w:rPr>
        <w:t xml:space="preserve"> SeAutoriza al Tesorero Municipal la erogación de fondos de conformidad a la documentación legal que se le presente, por un monto máximo de: Cincuenta y cuatro mil seiscientos 00/100 Dólares Estadounidenses ($54,600.00);para el pago de Disposición Final de Desechos Sólidos a la Empresa </w:t>
      </w:r>
      <w:r w:rsidRPr="00514694">
        <w:rPr>
          <w:rFonts w:ascii="Times New Roman" w:hAnsi="Times New Roman" w:cs="Times New Roman"/>
          <w:b/>
          <w:sz w:val="24"/>
          <w:szCs w:val="24"/>
          <w:u w:val="single"/>
        </w:rPr>
        <w:t>PULSEM DE C.V.</w:t>
      </w:r>
      <w:r w:rsidRPr="00514694">
        <w:rPr>
          <w:rFonts w:ascii="Times New Roman" w:hAnsi="Times New Roman" w:cs="Times New Roman"/>
          <w:sz w:val="24"/>
          <w:szCs w:val="24"/>
          <w:u w:val="single"/>
        </w:rPr>
        <w:t xml:space="preserve">, y por el Suministro de Combustible Diésel y Gasolina Regular para los vehículos de la Municipalidad de San Luis La Herradura; con la FEDERACIÓN DE COOPERATIVAS DE PRODUCCIÓN Y SERVICIOS PESQUEROS LA PAZ RESPONSABILIDAD LIMITADA </w:t>
      </w:r>
      <w:r w:rsidRPr="00514694">
        <w:rPr>
          <w:rFonts w:ascii="Times New Roman" w:hAnsi="Times New Roman" w:cs="Times New Roman"/>
          <w:b/>
          <w:sz w:val="24"/>
          <w:szCs w:val="24"/>
          <w:u w:val="single"/>
        </w:rPr>
        <w:t>(FECOOPAZ DE R.L.);</w:t>
      </w:r>
      <w:r w:rsidRPr="00514694">
        <w:rPr>
          <w:rFonts w:ascii="Times New Roman" w:hAnsi="Times New Roman" w:cs="Times New Roman"/>
          <w:sz w:val="24"/>
          <w:szCs w:val="24"/>
          <w:u w:val="single"/>
        </w:rPr>
        <w:t xml:space="preserve"> hasta un  monto de: Treinta mil ciento setenta y cinco 00/100 Dólares Estadouni</w:t>
      </w:r>
      <w:r>
        <w:rPr>
          <w:rFonts w:ascii="Times New Roman" w:hAnsi="Times New Roman" w:cs="Times New Roman"/>
          <w:sz w:val="24"/>
          <w:szCs w:val="24"/>
          <w:u w:val="single"/>
        </w:rPr>
        <w:t>-</w:t>
      </w:r>
      <w:r w:rsidRPr="00514694">
        <w:rPr>
          <w:rFonts w:ascii="Times New Roman" w:hAnsi="Times New Roman" w:cs="Times New Roman"/>
          <w:sz w:val="24"/>
          <w:szCs w:val="24"/>
          <w:u w:val="single"/>
        </w:rPr>
        <w:t xml:space="preserve">denses ($30,175.00); del Fondo Común Municipal o Fondos FODES 1.5% Libre Disponibilidad. </w:t>
      </w:r>
      <w:r w:rsidRPr="00514694">
        <w:rPr>
          <w:rFonts w:ascii="Times New Roman" w:hAnsi="Times New Roman" w:cs="Times New Roman"/>
          <w:b/>
          <w:bCs/>
          <w:sz w:val="24"/>
          <w:szCs w:val="24"/>
          <w:u w:val="single"/>
        </w:rPr>
        <w:t xml:space="preserve">Tercero: </w:t>
      </w:r>
      <w:r w:rsidRPr="00514694">
        <w:rPr>
          <w:rFonts w:ascii="Times New Roman" w:hAnsi="Times New Roman" w:cs="Times New Roman"/>
          <w:sz w:val="24"/>
          <w:szCs w:val="24"/>
          <w:u w:val="single"/>
          <w:lang w:val="es-ES"/>
        </w:rPr>
        <w:t xml:space="preserve">Se autoriza a Licda. Gladis del Carmen Alfaro de Villalta, Asesora Jurídica Municipal para la elaboración de los contratos respectivos y autorizar </w:t>
      </w:r>
      <w:r w:rsidRPr="00514694">
        <w:rPr>
          <w:rFonts w:ascii="Times New Roman" w:hAnsi="Times New Roman" w:cs="Times New Roman"/>
          <w:sz w:val="24"/>
          <w:szCs w:val="24"/>
          <w:u w:val="single"/>
          <w:lang w:val="es-ES"/>
        </w:rPr>
        <w:lastRenderedPageBreak/>
        <w:t xml:space="preserve">al señor Alcalde Municipal, don Napoleón Armando Iraheta Jirón, para que en nombre y representación de este Concejo Municipal Plural, firme las prorrogas de dichos contratos correspondientes. </w:t>
      </w:r>
      <w:r w:rsidRPr="00514694">
        <w:rPr>
          <w:rFonts w:ascii="Times New Roman" w:hAnsi="Times New Roman" w:cs="Times New Roman"/>
          <w:b/>
          <w:sz w:val="24"/>
          <w:szCs w:val="24"/>
          <w:u w:val="single"/>
          <w:lang w:val="es-ES"/>
        </w:rPr>
        <w:t>Cuarto:</w:t>
      </w:r>
      <w:r w:rsidRPr="00514694">
        <w:rPr>
          <w:rFonts w:ascii="Times New Roman" w:hAnsi="Times New Roman" w:cs="Times New Roman"/>
          <w:sz w:val="24"/>
          <w:szCs w:val="24"/>
          <w:u w:val="single"/>
        </w:rPr>
        <w:t>Se nombran como Administradores de órdenes de compras ydecontratoasi:</w:t>
      </w:r>
      <w:r w:rsidRPr="00514694">
        <w:rPr>
          <w:rFonts w:ascii="Times New Roman" w:hAnsi="Times New Roman" w:cs="Times New Roman"/>
          <w:b/>
          <w:sz w:val="24"/>
          <w:szCs w:val="24"/>
          <w:u w:val="single"/>
        </w:rPr>
        <w:t>I-</w:t>
      </w:r>
      <w:r w:rsidRPr="00514694">
        <w:rPr>
          <w:rFonts w:ascii="Times New Roman" w:hAnsi="Times New Roman" w:cs="Times New Roman"/>
          <w:sz w:val="24"/>
          <w:szCs w:val="24"/>
          <w:u w:val="single"/>
        </w:rPr>
        <w:t xml:space="preserve">Disposición Final de Desechos Sólidos PULSEM DE C.V. a Licenciado Manuel Antonio Osegueda Cuevas, Jefe de Servicios públicos municipales y </w:t>
      </w:r>
      <w:r w:rsidRPr="00514694">
        <w:rPr>
          <w:rFonts w:ascii="Times New Roman" w:hAnsi="Times New Roman" w:cs="Times New Roman"/>
          <w:b/>
          <w:sz w:val="24"/>
          <w:szCs w:val="24"/>
          <w:u w:val="single"/>
        </w:rPr>
        <w:t>II-</w:t>
      </w:r>
      <w:r w:rsidRPr="00514694">
        <w:rPr>
          <w:rFonts w:ascii="Times New Roman" w:hAnsi="Times New Roman" w:cs="Times New Roman"/>
          <w:sz w:val="24"/>
          <w:szCs w:val="24"/>
          <w:u w:val="single"/>
        </w:rPr>
        <w:t xml:space="preserve"> Suministro de Combustible Diésel y Gasolina Regular para los vehículos de esta Municipalidada Reyna Marisol Recinos de Acosta, actualmente con el cargo de Secretaria del Mercado Municipal de esta municipalidad y Encargada de Combustible.</w:t>
      </w:r>
      <w:r w:rsidRPr="00514694">
        <w:rPr>
          <w:rFonts w:ascii="Times New Roman" w:hAnsi="Times New Roman" w:cs="Times New Roman"/>
          <w:b/>
          <w:sz w:val="24"/>
          <w:szCs w:val="24"/>
          <w:u w:val="single"/>
        </w:rPr>
        <w:t>Quinto:</w:t>
      </w:r>
      <w:r w:rsidRPr="00514694">
        <w:rPr>
          <w:rFonts w:ascii="Times New Roman" w:hAnsi="Times New Roman" w:cs="Times New Roman"/>
          <w:sz w:val="24"/>
          <w:szCs w:val="24"/>
          <w:u w:val="single"/>
        </w:rPr>
        <w:t>Certifiquese y comuníquese para los demás efectos legalles consiguientes………</w:t>
      </w:r>
      <w:r>
        <w:rPr>
          <w:rFonts w:ascii="Times New Roman" w:hAnsi="Times New Roman" w:cs="Times New Roman"/>
          <w:sz w:val="24"/>
          <w:szCs w:val="24"/>
          <w:u w:val="single"/>
        </w:rPr>
        <w:t>…</w:t>
      </w:r>
    </w:p>
    <w:p w:rsidR="00D803FB" w:rsidRPr="007665DC" w:rsidRDefault="00D803FB" w:rsidP="00D803FB">
      <w:pPr>
        <w:autoSpaceDE w:val="0"/>
        <w:autoSpaceDN w:val="0"/>
        <w:adjustRightInd w:val="0"/>
        <w:spacing w:after="0" w:line="240" w:lineRule="auto"/>
        <w:jc w:val="both"/>
        <w:rPr>
          <w:rFonts w:ascii="Times New Roman" w:hAnsi="Times New Roman" w:cs="Times New Roman"/>
          <w:color w:val="0000CC"/>
          <w:sz w:val="24"/>
          <w:szCs w:val="24"/>
          <w:u w:val="single"/>
        </w:rPr>
      </w:pPr>
    </w:p>
    <w:p w:rsidR="00D803FB" w:rsidRPr="00754721" w:rsidRDefault="00D803FB" w:rsidP="00D803FB">
      <w:pPr>
        <w:autoSpaceDE w:val="0"/>
        <w:autoSpaceDN w:val="0"/>
        <w:adjustRightInd w:val="0"/>
        <w:spacing w:after="0" w:line="240" w:lineRule="auto"/>
        <w:jc w:val="both"/>
        <w:rPr>
          <w:rFonts w:ascii="Times New Roman" w:hAnsi="Times New Roman" w:cs="Times New Roman"/>
          <w:sz w:val="24"/>
          <w:szCs w:val="24"/>
          <w:u w:val="single"/>
        </w:rPr>
      </w:pPr>
      <w:r w:rsidRPr="00754721">
        <w:rPr>
          <w:rFonts w:ascii="Times New Roman" w:hAnsi="Times New Roman" w:cs="Times New Roman"/>
          <w:b/>
          <w:bCs/>
          <w:sz w:val="24"/>
          <w:szCs w:val="24"/>
          <w:u w:val="single"/>
        </w:rPr>
        <w:t xml:space="preserve">ACUERDO NÚMERO TRES: </w:t>
      </w:r>
      <w:r w:rsidRPr="00754721">
        <w:rPr>
          <w:rFonts w:ascii="Times New Roman" w:hAnsi="Times New Roman" w:cs="Times New Roman"/>
          <w:sz w:val="24"/>
          <w:szCs w:val="24"/>
          <w:u w:val="single"/>
        </w:rPr>
        <w:t xml:space="preserve">El Concejo Municipal de Villa San Luis La Herradura Departamento de la Paz. </w:t>
      </w:r>
      <w:r w:rsidRPr="00754721">
        <w:rPr>
          <w:rFonts w:ascii="Times New Roman" w:hAnsi="Times New Roman" w:cs="Times New Roman"/>
          <w:b/>
          <w:sz w:val="24"/>
          <w:szCs w:val="24"/>
          <w:u w:val="single"/>
        </w:rPr>
        <w:t>Considerando:a)</w:t>
      </w:r>
      <w:r w:rsidRPr="00754721">
        <w:rPr>
          <w:rFonts w:ascii="Times New Roman" w:hAnsi="Times New Roman" w:cs="Times New Roman"/>
          <w:bCs/>
          <w:sz w:val="24"/>
          <w:szCs w:val="24"/>
          <w:u w:val="single"/>
        </w:rPr>
        <w:t>El Acuerdo Municipal Número Dieciocho</w:t>
      </w:r>
      <w:r w:rsidRPr="00754721">
        <w:rPr>
          <w:rFonts w:ascii="Times New Roman" w:hAnsi="Times New Roman" w:cs="Times New Roman"/>
          <w:sz w:val="24"/>
          <w:szCs w:val="24"/>
          <w:u w:val="single"/>
        </w:rPr>
        <w:t xml:space="preserve">del Acta Número Treinta del nueve de diciembre del corriente año, </w:t>
      </w:r>
      <w:r w:rsidRPr="00754721">
        <w:rPr>
          <w:rFonts w:ascii="Times New Roman" w:hAnsi="Times New Roman" w:cs="Times New Roman"/>
          <w:sz w:val="24"/>
          <w:szCs w:val="24"/>
        </w:rPr>
        <w:t>en el que entre otras Disposiciones se “Aprobaron los Términos de Referencia”, para la contratación de una empresa o profesional idóneo, para la Formulación de la Carpeta Técnica correspondiente al proyecto:</w:t>
      </w:r>
      <w:r w:rsidRPr="00754721">
        <w:rPr>
          <w:rFonts w:ascii="Times New Roman" w:eastAsia="Gulim" w:hAnsi="Times New Roman" w:cs="Times New Roman"/>
          <w:sz w:val="24"/>
          <w:szCs w:val="24"/>
        </w:rPr>
        <w:t xml:space="preserve"> “Recarpeteo con Mezcla Asfáltica en caliente en calle principal, desde Alcaldía Municipal hasta muelle turístico municipal, Municipio de San Luis La Herradura”, Departamento de La Paz. </w:t>
      </w:r>
      <w:r w:rsidRPr="00754721">
        <w:rPr>
          <w:rFonts w:ascii="Times New Roman" w:hAnsi="Times New Roman" w:cs="Times New Roman"/>
          <w:b/>
          <w:bCs/>
          <w:sz w:val="24"/>
          <w:szCs w:val="24"/>
          <w:u w:val="single"/>
        </w:rPr>
        <w:t xml:space="preserve">b) </w:t>
      </w:r>
      <w:r w:rsidRPr="00754721">
        <w:rPr>
          <w:rFonts w:ascii="Times New Roman" w:eastAsia="Gulim" w:hAnsi="Times New Roman" w:cs="Times New Roman"/>
          <w:sz w:val="24"/>
          <w:szCs w:val="24"/>
          <w:u w:val="single"/>
        </w:rPr>
        <w:t>El Memorándum de la Jefa de la Unidad de Adquisiciones y Contrataciones Institucional UACI. Local, de fecha veintidós de diciembre del corriente año</w:t>
      </w:r>
      <w:r w:rsidRPr="00754721">
        <w:rPr>
          <w:rFonts w:ascii="Times New Roman" w:eastAsia="Gulim" w:hAnsi="Times New Roman" w:cs="Times New Roman"/>
          <w:sz w:val="24"/>
          <w:szCs w:val="24"/>
        </w:rPr>
        <w:t xml:space="preserve">, en el que presenta cuadro comparativo de Ofertas del proceso de Concurso de Libre Gestión No. 218 F-2021/AMSL, contratación de Servicios Profesionales, para la Formulación de Carpeta Técnica del Proyecto: “Recarpeteo con Mezcla Asfáltica en caliente en calle principal, desde Alcaldía Municipal hasta muelle turístico municipal, Municipio de San Luis La Herradura”, Departamento de La Paz. En el que participaron Las Empresas P&amp;P CONSTRUCTORES, S.A. DE C.V. Y C.H.F. S.A. DE C.V.; por parte de la Unidad de Adquisiciones y Contrataciones Institucional UACI. Local. En la que recomienda se Adjudique los servicios profesionales a la Empresa P&amp;P CONSTRUCTORES, S.A. DE C.V.; por un porcentaje del 4.6% sobre el monto total de la Carpeta Técnica, por ofrecerlos el mejor precio, en comparación con la otra Empresa participante C.H.F. S.A. DE C.V., en el presente proceso. </w:t>
      </w:r>
      <w:r w:rsidRPr="00754721">
        <w:rPr>
          <w:rFonts w:ascii="Times New Roman" w:eastAsia="Gulim" w:hAnsi="Times New Roman" w:cs="Times New Roman"/>
          <w:b/>
          <w:sz w:val="24"/>
          <w:szCs w:val="24"/>
          <w:u w:val="single"/>
        </w:rPr>
        <w:t>Por Tanto</w:t>
      </w:r>
      <w:r w:rsidRPr="00754721">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754721">
        <w:rPr>
          <w:rFonts w:ascii="Times New Roman" w:eastAsia="Gulim" w:hAnsi="Times New Roman" w:cs="Times New Roman"/>
          <w:b/>
          <w:sz w:val="24"/>
          <w:szCs w:val="24"/>
          <w:u w:val="single"/>
        </w:rPr>
        <w:t>ACUERDA: Primero:</w:t>
      </w:r>
      <w:r w:rsidRPr="00754721">
        <w:rPr>
          <w:rFonts w:ascii="Times New Roman" w:eastAsia="Gulim" w:hAnsi="Times New Roman" w:cs="Times New Roman"/>
          <w:sz w:val="24"/>
          <w:szCs w:val="24"/>
          <w:u w:val="single"/>
        </w:rPr>
        <w:t xml:space="preserve"> Se Adjudica a la Empresa: P&amp;P CONSTRUCTORES, S.A. DE C.V.; Por un porcentaje hasta del 4.6% sobre el monto total; de los servicios profesionales para la Formulación de la Carpeta Técnica del Proyecto: “Recarpeteo con Mezcla Asfáltica en caliente en calle principal, desde Alcaldía Municipal hasta muelle turístico municipal, Municipio de San Luis La Herradura”, Departamento de La Paz. </w:t>
      </w:r>
      <w:r w:rsidRPr="00754721">
        <w:rPr>
          <w:rFonts w:ascii="Times New Roman" w:eastAsia="Gulim" w:hAnsi="Times New Roman" w:cs="Times New Roman"/>
          <w:b/>
          <w:sz w:val="24"/>
          <w:szCs w:val="24"/>
          <w:u w:val="single"/>
        </w:rPr>
        <w:t>Segundo:</w:t>
      </w:r>
      <w:r w:rsidRPr="00754721">
        <w:rPr>
          <w:rFonts w:ascii="Times New Roman" w:hAnsi="Times New Roman" w:cs="Times New Roman"/>
          <w:sz w:val="24"/>
          <w:szCs w:val="24"/>
          <w:u w:val="single"/>
        </w:rPr>
        <w:t>Autorizar al Tesorero Municipal, para la erogación de Fondosdel Credito de Banco de Los Trabajadores BTS., y Caja de Crédito de Cojutepeque</w:t>
      </w:r>
      <w:r w:rsidRPr="00754721">
        <w:rPr>
          <w:rFonts w:ascii="Times New Roman" w:hAnsi="Times New Roman" w:cs="Times New Roman"/>
          <w:b/>
          <w:sz w:val="24"/>
          <w:szCs w:val="24"/>
          <w:u w:val="single"/>
        </w:rPr>
        <w:t>,</w:t>
      </w:r>
      <w:r w:rsidRPr="00754721">
        <w:rPr>
          <w:rFonts w:ascii="Times New Roman" w:hAnsi="Times New Roman" w:cs="Times New Roman"/>
          <w:sz w:val="24"/>
          <w:szCs w:val="24"/>
          <w:u w:val="single"/>
        </w:rPr>
        <w:t xml:space="preserve"> por el valor del 4.6% del Costo total de la Formulación para la  Carpeta Técnica del proyecto: </w:t>
      </w:r>
      <w:r w:rsidRPr="00754721">
        <w:rPr>
          <w:rFonts w:ascii="Times New Roman" w:eastAsia="Gulim" w:hAnsi="Times New Roman" w:cs="Times New Roman"/>
          <w:sz w:val="24"/>
          <w:szCs w:val="24"/>
          <w:u w:val="single"/>
        </w:rPr>
        <w:t xml:space="preserve">“Recarpeteo con Mezcla Asfáltica en caliente en calle principal, desde Alcaldía Municipal hasta muelle turístico municipal, Municipio de San Luis La Herradura”, Departamento de La Paz, </w:t>
      </w:r>
      <w:r w:rsidRPr="00754721">
        <w:rPr>
          <w:rFonts w:ascii="Times New Roman" w:hAnsi="Times New Roman" w:cs="Times New Roman"/>
          <w:sz w:val="24"/>
          <w:szCs w:val="24"/>
          <w:u w:val="single"/>
        </w:rPr>
        <w:t xml:space="preserve">de conformidad a la documentación legal que se le presente, gasto que será aplicado al presupuesto municipal vigente. </w:t>
      </w:r>
      <w:r w:rsidRPr="00754721">
        <w:rPr>
          <w:rFonts w:ascii="Times New Roman" w:hAnsi="Times New Roman" w:cs="Times New Roman"/>
          <w:b/>
          <w:sz w:val="24"/>
          <w:szCs w:val="24"/>
          <w:u w:val="single"/>
        </w:rPr>
        <w:t>Tercero:</w:t>
      </w:r>
      <w:r w:rsidRPr="00754721">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D803FB" w:rsidRPr="00754721" w:rsidRDefault="00D803FB" w:rsidP="00D803FB">
      <w:pPr>
        <w:spacing w:after="0" w:line="240" w:lineRule="auto"/>
        <w:jc w:val="both"/>
        <w:rPr>
          <w:rFonts w:ascii="Times New Roman" w:eastAsia="Gulim" w:hAnsi="Times New Roman" w:cs="Times New Roman"/>
          <w:sz w:val="24"/>
          <w:szCs w:val="24"/>
        </w:rPr>
      </w:pPr>
    </w:p>
    <w:p w:rsidR="00D803FB" w:rsidRPr="00754721" w:rsidRDefault="00D803FB" w:rsidP="00D803FB">
      <w:pPr>
        <w:spacing w:after="0" w:line="240" w:lineRule="auto"/>
        <w:jc w:val="both"/>
        <w:rPr>
          <w:rFonts w:ascii="Times New Roman" w:hAnsi="Times New Roman" w:cs="Times New Roman"/>
          <w:b/>
          <w:bCs/>
          <w:sz w:val="24"/>
          <w:szCs w:val="24"/>
        </w:rPr>
      </w:pPr>
    </w:p>
    <w:p w:rsidR="00D803FB" w:rsidRPr="00754721" w:rsidRDefault="00D803FB" w:rsidP="00D803FB">
      <w:pPr>
        <w:autoSpaceDE w:val="0"/>
        <w:autoSpaceDN w:val="0"/>
        <w:adjustRightInd w:val="0"/>
        <w:spacing w:after="0" w:line="240" w:lineRule="auto"/>
        <w:jc w:val="both"/>
        <w:rPr>
          <w:rFonts w:ascii="Times New Roman" w:hAnsi="Times New Roman" w:cs="Times New Roman"/>
          <w:sz w:val="24"/>
          <w:szCs w:val="24"/>
          <w:u w:val="single"/>
        </w:rPr>
      </w:pPr>
      <w:r w:rsidRPr="00754721">
        <w:rPr>
          <w:rFonts w:ascii="Times New Roman" w:hAnsi="Times New Roman" w:cs="Times New Roman"/>
          <w:b/>
          <w:bCs/>
          <w:sz w:val="24"/>
          <w:szCs w:val="24"/>
          <w:u w:val="single"/>
        </w:rPr>
        <w:lastRenderedPageBreak/>
        <w:t xml:space="preserve">ACUERDO NÚMERO CUATRO: </w:t>
      </w:r>
      <w:r w:rsidRPr="00754721">
        <w:rPr>
          <w:rFonts w:ascii="Times New Roman" w:hAnsi="Times New Roman" w:cs="Times New Roman"/>
          <w:sz w:val="24"/>
          <w:szCs w:val="24"/>
          <w:u w:val="single"/>
        </w:rPr>
        <w:t xml:space="preserve">El Concejo Municipal de Villa San Luis La Herradura Departamento de la Paz. </w:t>
      </w:r>
      <w:r w:rsidRPr="00754721">
        <w:rPr>
          <w:rFonts w:ascii="Times New Roman" w:hAnsi="Times New Roman" w:cs="Times New Roman"/>
          <w:b/>
          <w:sz w:val="24"/>
          <w:szCs w:val="24"/>
          <w:u w:val="single"/>
        </w:rPr>
        <w:t>Considerando:a</w:t>
      </w:r>
      <w:proofErr w:type="gramStart"/>
      <w:r w:rsidRPr="00754721">
        <w:rPr>
          <w:rFonts w:ascii="Times New Roman" w:hAnsi="Times New Roman" w:cs="Times New Roman"/>
          <w:b/>
          <w:sz w:val="24"/>
          <w:szCs w:val="24"/>
          <w:u w:val="single"/>
        </w:rPr>
        <w:t>)</w:t>
      </w:r>
      <w:r w:rsidRPr="00754721">
        <w:rPr>
          <w:rFonts w:ascii="Times New Roman" w:hAnsi="Times New Roman" w:cs="Times New Roman"/>
          <w:bCs/>
          <w:sz w:val="24"/>
          <w:szCs w:val="24"/>
          <w:u w:val="single"/>
        </w:rPr>
        <w:t>El</w:t>
      </w:r>
      <w:proofErr w:type="gramEnd"/>
      <w:r w:rsidRPr="00754721">
        <w:rPr>
          <w:rFonts w:ascii="Times New Roman" w:hAnsi="Times New Roman" w:cs="Times New Roman"/>
          <w:bCs/>
          <w:sz w:val="24"/>
          <w:szCs w:val="24"/>
          <w:u w:val="single"/>
        </w:rPr>
        <w:t xml:space="preserve"> Acuerdo Municipal Número Catorce</w:t>
      </w:r>
      <w:r w:rsidRPr="00754721">
        <w:rPr>
          <w:rFonts w:ascii="Times New Roman" w:hAnsi="Times New Roman" w:cs="Times New Roman"/>
          <w:sz w:val="24"/>
          <w:szCs w:val="24"/>
          <w:u w:val="single"/>
        </w:rPr>
        <w:t xml:space="preserve">del Acta Número Treinta del nueve de diciembre del corriente año, </w:t>
      </w:r>
      <w:r w:rsidRPr="00754721">
        <w:rPr>
          <w:rFonts w:ascii="Times New Roman" w:hAnsi="Times New Roman" w:cs="Times New Roman"/>
          <w:sz w:val="24"/>
          <w:szCs w:val="24"/>
        </w:rPr>
        <w:t>en el que entre otras Disposiciones se “Aprobaron los Términos de Referencia”, para la contratación de una empresa o profesional idóneo, para la Formulación de la Carpeta Técnica correspondiente al proyecto:</w:t>
      </w:r>
      <w:r w:rsidRPr="00754721">
        <w:rPr>
          <w:rFonts w:ascii="Times New Roman" w:eastAsia="Gulim" w:hAnsi="Times New Roman" w:cs="Times New Roman"/>
          <w:sz w:val="24"/>
          <w:szCs w:val="24"/>
        </w:rPr>
        <w:t xml:space="preserve"> “Bacheo con mezcla asfáltica en caliente en calle principal Cantón San Sebastián El Chingo, Municipio de San Luis La Herradura”, Departamento de La Paz. </w:t>
      </w:r>
      <w:r w:rsidRPr="00754721">
        <w:rPr>
          <w:rFonts w:ascii="Times New Roman" w:hAnsi="Times New Roman" w:cs="Times New Roman"/>
          <w:b/>
          <w:bCs/>
          <w:sz w:val="24"/>
          <w:szCs w:val="24"/>
          <w:u w:val="single"/>
        </w:rPr>
        <w:t xml:space="preserve">b) </w:t>
      </w:r>
      <w:r w:rsidRPr="00754721">
        <w:rPr>
          <w:rFonts w:ascii="Times New Roman" w:eastAsia="Gulim" w:hAnsi="Times New Roman" w:cs="Times New Roman"/>
          <w:sz w:val="24"/>
          <w:szCs w:val="24"/>
          <w:u w:val="single"/>
        </w:rPr>
        <w:t>El Memorándum de la Jefa de la Unidad de Adquisiciones y Contrataciones Institucional UACI. Local, de fecha veintidós de diciembre del corriente año</w:t>
      </w:r>
      <w:r w:rsidRPr="00754721">
        <w:rPr>
          <w:rFonts w:ascii="Times New Roman" w:eastAsia="Gulim" w:hAnsi="Times New Roman" w:cs="Times New Roman"/>
          <w:sz w:val="24"/>
          <w:szCs w:val="24"/>
        </w:rPr>
        <w:t xml:space="preserve">, en el que presenta cuadro comparativo de Ofertas del proceso de Concurso de Libre Gestión No. 218 A-2021/AMSL, contratación de Servicios Profesionales, para la Formulación de Carpeta Técnica del Proyecto: “Bacheo con mezcla asfáltica en caliente en calle principal Cantón San Sebastián El Chingo, Municipio de San Luis La Herradura”, Departamento de La Paz. En el que participaron Las Empresas DICOVAS, S.A. DE C.V. E INVERSIONES VILLATORO, S.A. DE C.V.; por parte de la Unidad de Adquisiciones y Contrataciones Institucional UACI. Local. En la que recomienda se Adjudique los servicios profesionales a la Empresa DICOVAS, S.A. DE C.V.; por un porcentaje del 4.8% sobre el monto total de la Carpeta Técnica, por ofrecerlos el mejor precio, en comparación con la otra Empresa participante INVERSIONES VILLATORO, S.A. DE C.V., en el presente proceso. </w:t>
      </w:r>
      <w:r w:rsidRPr="00754721">
        <w:rPr>
          <w:rFonts w:ascii="Times New Roman" w:eastAsia="Gulim" w:hAnsi="Times New Roman" w:cs="Times New Roman"/>
          <w:b/>
          <w:sz w:val="24"/>
          <w:szCs w:val="24"/>
          <w:u w:val="single"/>
        </w:rPr>
        <w:t>Por Tanto</w:t>
      </w:r>
      <w:r w:rsidRPr="00754721">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754721">
        <w:rPr>
          <w:rFonts w:ascii="Times New Roman" w:eastAsia="Gulim" w:hAnsi="Times New Roman" w:cs="Times New Roman"/>
          <w:b/>
          <w:sz w:val="24"/>
          <w:szCs w:val="24"/>
          <w:u w:val="single"/>
        </w:rPr>
        <w:t>ACUERDA: Primero:</w:t>
      </w:r>
      <w:r w:rsidRPr="00754721">
        <w:rPr>
          <w:rFonts w:ascii="Times New Roman" w:eastAsia="Gulim" w:hAnsi="Times New Roman" w:cs="Times New Roman"/>
          <w:sz w:val="24"/>
          <w:szCs w:val="24"/>
          <w:u w:val="single"/>
        </w:rPr>
        <w:t xml:space="preserve"> Se Adjudica a la Empresa: DICOVAS, S.A. DE C.V.; Por un porcentaje hasta del 4.8% sobre el monto total; de los servicios profesionales para la Formulación de la Carpeta Técnica del Proyecto: “Bacheo con mezcla asfáltica en caliente en calle principal Cantón San Sebastián El Chingo, Municipio de San Luis La Herradura”, Departamento de La Paz. </w:t>
      </w:r>
      <w:r w:rsidRPr="00754721">
        <w:rPr>
          <w:rFonts w:ascii="Times New Roman" w:eastAsia="Gulim" w:hAnsi="Times New Roman" w:cs="Times New Roman"/>
          <w:b/>
          <w:sz w:val="24"/>
          <w:szCs w:val="24"/>
          <w:u w:val="single"/>
        </w:rPr>
        <w:t>Segundo:</w:t>
      </w:r>
      <w:r w:rsidRPr="00754721">
        <w:rPr>
          <w:rFonts w:ascii="Times New Roman" w:hAnsi="Times New Roman" w:cs="Times New Roman"/>
          <w:sz w:val="24"/>
          <w:szCs w:val="24"/>
          <w:u w:val="single"/>
        </w:rPr>
        <w:t xml:space="preserve">Autorizar al Tesorero Municipal, para la erogación de Fondosdel Credito de Banco de Los Trabajadores BTS., y Caja de Crédito de Santiago Nonualco, por el valor del 4.8% del Costo total de la Formulación para la  Carpeta Técnica del proyecto: </w:t>
      </w:r>
      <w:r w:rsidRPr="00754721">
        <w:rPr>
          <w:rFonts w:ascii="Times New Roman" w:eastAsia="Gulim" w:hAnsi="Times New Roman" w:cs="Times New Roman"/>
          <w:sz w:val="24"/>
          <w:szCs w:val="24"/>
          <w:u w:val="single"/>
        </w:rPr>
        <w:t xml:space="preserve">“Bacheo con mezcla asfáltica en caliente en calle principal Cantón San Sebastián El Chingo, Municipio de San Luis La Herradura”, Departamento de La Paz, </w:t>
      </w:r>
      <w:r w:rsidRPr="00754721">
        <w:rPr>
          <w:rFonts w:ascii="Times New Roman" w:hAnsi="Times New Roman" w:cs="Times New Roman"/>
          <w:sz w:val="24"/>
          <w:szCs w:val="24"/>
          <w:u w:val="single"/>
        </w:rPr>
        <w:t xml:space="preserve">de conformidad a la documentación legal que se le presente, gasto que será aplicado al presupuesto municipal vigente. </w:t>
      </w:r>
      <w:r w:rsidRPr="00754721">
        <w:rPr>
          <w:rFonts w:ascii="Times New Roman" w:hAnsi="Times New Roman" w:cs="Times New Roman"/>
          <w:b/>
          <w:sz w:val="24"/>
          <w:szCs w:val="24"/>
          <w:u w:val="single"/>
        </w:rPr>
        <w:t>Tercero:</w:t>
      </w:r>
      <w:r w:rsidRPr="00754721">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D803FB" w:rsidRPr="00754721" w:rsidRDefault="00D803FB" w:rsidP="00D803FB">
      <w:pPr>
        <w:spacing w:after="0" w:line="240" w:lineRule="auto"/>
        <w:jc w:val="both"/>
        <w:rPr>
          <w:rFonts w:ascii="Times New Roman" w:hAnsi="Times New Roman" w:cs="Times New Roman"/>
          <w:b/>
          <w:bCs/>
          <w:sz w:val="24"/>
          <w:szCs w:val="24"/>
          <w:u w:val="single"/>
        </w:rPr>
      </w:pPr>
    </w:p>
    <w:p w:rsidR="00D803FB" w:rsidRPr="00754721" w:rsidRDefault="00D803FB" w:rsidP="00D803FB">
      <w:pPr>
        <w:autoSpaceDE w:val="0"/>
        <w:autoSpaceDN w:val="0"/>
        <w:adjustRightInd w:val="0"/>
        <w:spacing w:after="0" w:line="240" w:lineRule="auto"/>
        <w:jc w:val="both"/>
        <w:rPr>
          <w:rFonts w:ascii="Times New Roman" w:eastAsia="Gulim" w:hAnsi="Times New Roman" w:cs="Times New Roman"/>
          <w:sz w:val="24"/>
          <w:szCs w:val="24"/>
          <w:u w:val="single"/>
        </w:rPr>
      </w:pPr>
      <w:r w:rsidRPr="00754721">
        <w:rPr>
          <w:rFonts w:ascii="Times New Roman" w:hAnsi="Times New Roman" w:cs="Times New Roman"/>
          <w:b/>
          <w:bCs/>
          <w:sz w:val="24"/>
          <w:szCs w:val="24"/>
          <w:u w:val="single"/>
        </w:rPr>
        <w:t xml:space="preserve">ACUERDO NÚMERO CINCO: </w:t>
      </w:r>
      <w:r w:rsidRPr="00754721">
        <w:rPr>
          <w:rFonts w:ascii="Times New Roman" w:hAnsi="Times New Roman" w:cs="Times New Roman"/>
          <w:sz w:val="24"/>
          <w:szCs w:val="24"/>
          <w:u w:val="single"/>
        </w:rPr>
        <w:t xml:space="preserve">El Concejo Municipal de Villa San Luis La Herradura Departamento de la Paz. </w:t>
      </w:r>
      <w:r w:rsidRPr="00754721">
        <w:rPr>
          <w:rFonts w:ascii="Times New Roman" w:hAnsi="Times New Roman" w:cs="Times New Roman"/>
          <w:b/>
          <w:sz w:val="24"/>
          <w:szCs w:val="24"/>
          <w:u w:val="single"/>
        </w:rPr>
        <w:t>Considerando:a</w:t>
      </w:r>
      <w:proofErr w:type="gramStart"/>
      <w:r w:rsidRPr="00754721">
        <w:rPr>
          <w:rFonts w:ascii="Times New Roman" w:hAnsi="Times New Roman" w:cs="Times New Roman"/>
          <w:b/>
          <w:sz w:val="24"/>
          <w:szCs w:val="24"/>
          <w:u w:val="single"/>
        </w:rPr>
        <w:t>)</w:t>
      </w:r>
      <w:r w:rsidRPr="00754721">
        <w:rPr>
          <w:rFonts w:ascii="Times New Roman" w:hAnsi="Times New Roman" w:cs="Times New Roman"/>
          <w:bCs/>
          <w:sz w:val="24"/>
          <w:szCs w:val="24"/>
          <w:u w:val="single"/>
        </w:rPr>
        <w:t>El</w:t>
      </w:r>
      <w:proofErr w:type="gramEnd"/>
      <w:r w:rsidRPr="00754721">
        <w:rPr>
          <w:rFonts w:ascii="Times New Roman" w:hAnsi="Times New Roman" w:cs="Times New Roman"/>
          <w:bCs/>
          <w:sz w:val="24"/>
          <w:szCs w:val="24"/>
          <w:u w:val="single"/>
        </w:rPr>
        <w:t xml:space="preserve"> Acuerdo Municipal Número Veintiuno</w:t>
      </w:r>
      <w:r w:rsidRPr="00754721">
        <w:rPr>
          <w:rFonts w:ascii="Times New Roman" w:hAnsi="Times New Roman" w:cs="Times New Roman"/>
          <w:sz w:val="24"/>
          <w:szCs w:val="24"/>
          <w:u w:val="single"/>
        </w:rPr>
        <w:t xml:space="preserve">del Acta Número Treinta del nueve de diciembre del corriente año, </w:t>
      </w:r>
      <w:r w:rsidRPr="00754721">
        <w:rPr>
          <w:rFonts w:ascii="Times New Roman" w:hAnsi="Times New Roman" w:cs="Times New Roman"/>
          <w:sz w:val="24"/>
          <w:szCs w:val="24"/>
        </w:rPr>
        <w:t>en el que entre otras Disposiciones se “Aprobar los Términos de Referencia”, para la contratación de una empresa o profesional idóneo, para la Formulación de la Carpeta Técnica correspondiente al proyecto:</w:t>
      </w:r>
      <w:r w:rsidRPr="00754721">
        <w:rPr>
          <w:rFonts w:ascii="Times New Roman" w:eastAsia="Gulim" w:hAnsi="Times New Roman" w:cs="Times New Roman"/>
          <w:sz w:val="24"/>
          <w:szCs w:val="24"/>
        </w:rPr>
        <w:t xml:space="preserve"> “Construcción de Concreto Hidráulico de calle principal Barrio Guadalupe a Cantón El Llano, Municipio de San Luis La Herradura, Departamento de La Paz. </w:t>
      </w:r>
      <w:r w:rsidRPr="00754721">
        <w:rPr>
          <w:rFonts w:ascii="Times New Roman" w:hAnsi="Times New Roman" w:cs="Times New Roman"/>
          <w:b/>
          <w:bCs/>
          <w:sz w:val="24"/>
          <w:szCs w:val="24"/>
          <w:u w:val="single"/>
        </w:rPr>
        <w:t xml:space="preserve">b) </w:t>
      </w:r>
      <w:r w:rsidRPr="00754721">
        <w:rPr>
          <w:rFonts w:ascii="Times New Roman" w:eastAsia="Gulim" w:hAnsi="Times New Roman" w:cs="Times New Roman"/>
          <w:sz w:val="24"/>
          <w:szCs w:val="24"/>
          <w:u w:val="single"/>
        </w:rPr>
        <w:t>El Memorándum de la Jefa de la Unidad de Adquisiciones y Contrataciones Institucional UACI. Local, de fecha veintidós de diciembre del corriente año</w:t>
      </w:r>
      <w:r w:rsidRPr="00754721">
        <w:rPr>
          <w:rFonts w:ascii="Times New Roman" w:eastAsia="Gulim" w:hAnsi="Times New Roman" w:cs="Times New Roman"/>
          <w:sz w:val="24"/>
          <w:szCs w:val="24"/>
        </w:rPr>
        <w:t xml:space="preserve">, en el que presenta cuadro comparativo de Ofertas del proceso de Concurso de Libre Gestión No. 218 C-2021/AMSL, contratación de Servicios Profesionales, para la Formulación de Carpeta Técnica del Proyecto: “Construcción de Concreto Hidráulico de calle principal Barrio Guadalupe a Cantón El Llano, Municipio de San Luis La Herradura, Departamento de La Paz. En el que participaron Las </w:t>
      </w:r>
      <w:r w:rsidRPr="00754721">
        <w:rPr>
          <w:rFonts w:ascii="Times New Roman" w:eastAsia="Gulim" w:hAnsi="Times New Roman" w:cs="Times New Roman"/>
          <w:sz w:val="24"/>
          <w:szCs w:val="24"/>
        </w:rPr>
        <w:lastRenderedPageBreak/>
        <w:t xml:space="preserve">Empresas P&amp;P CONSTRUCTORES, S.A. DE C.V.; PARCONS, S.A. DE C.V. Y EDIME, S.A. DE C.V.; por parte de la Unidad de Adquisiciones y Contrataciones Institucional UACI. Local. En la que recomienda se Adjudique los servicios profesionales a la Empresa P&amp;P CONSTRUCTORES, S.A. DE C.V.; por un porcentaje del 5% sobre el monto total de la Carpeta Técnica, por ofrecerlos el mejor precio, en comparación con las otras Empresas participantesPARCONS, S.A. DE C.V. Y EDIME, S.A. DE C.V.; en el presente proceso. </w:t>
      </w:r>
      <w:r w:rsidRPr="00754721">
        <w:rPr>
          <w:rFonts w:ascii="Times New Roman" w:eastAsia="Gulim" w:hAnsi="Times New Roman" w:cs="Times New Roman"/>
          <w:b/>
          <w:sz w:val="24"/>
          <w:szCs w:val="24"/>
          <w:u w:val="single"/>
        </w:rPr>
        <w:t>Por Tanto</w:t>
      </w:r>
      <w:r w:rsidRPr="00754721">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754721">
        <w:rPr>
          <w:rFonts w:ascii="Times New Roman" w:eastAsia="Gulim" w:hAnsi="Times New Roman" w:cs="Times New Roman"/>
          <w:b/>
          <w:sz w:val="24"/>
          <w:szCs w:val="24"/>
          <w:u w:val="single"/>
        </w:rPr>
        <w:t>ACUERDA: Primero:</w:t>
      </w:r>
      <w:r w:rsidRPr="00754721">
        <w:rPr>
          <w:rFonts w:ascii="Times New Roman" w:eastAsia="Gulim" w:hAnsi="Times New Roman" w:cs="Times New Roman"/>
          <w:sz w:val="24"/>
          <w:szCs w:val="24"/>
          <w:u w:val="single"/>
        </w:rPr>
        <w:t xml:space="preserve"> Se Adjudica a la Empresa: P&amp;P CONSTRUCTORES, S.A. DE C.V.; Por un porcentaje hasta del 5% sobre el monto total; de los servicios profesionales para la Formulación de la Carpeta Técnica del Proyecto: “Construcción de Concreto Hidráulico de calle principal Barrio Guadalupe a Cantón El Llano, Municipio de San Luis La Herradura, Departamento de La Paz. </w:t>
      </w:r>
      <w:r w:rsidRPr="00754721">
        <w:rPr>
          <w:rFonts w:ascii="Times New Roman" w:eastAsia="Gulim" w:hAnsi="Times New Roman" w:cs="Times New Roman"/>
          <w:b/>
          <w:sz w:val="24"/>
          <w:szCs w:val="24"/>
          <w:u w:val="single"/>
        </w:rPr>
        <w:t>Segundo</w:t>
      </w:r>
      <w:proofErr w:type="gramStart"/>
      <w:r w:rsidRPr="00754721">
        <w:rPr>
          <w:rFonts w:ascii="Times New Roman" w:eastAsia="Gulim" w:hAnsi="Times New Roman" w:cs="Times New Roman"/>
          <w:b/>
          <w:sz w:val="24"/>
          <w:szCs w:val="24"/>
          <w:u w:val="single"/>
        </w:rPr>
        <w:t>:</w:t>
      </w:r>
      <w:r w:rsidRPr="00754721">
        <w:rPr>
          <w:rFonts w:ascii="Times New Roman" w:hAnsi="Times New Roman" w:cs="Times New Roman"/>
          <w:sz w:val="24"/>
          <w:szCs w:val="24"/>
          <w:u w:val="single"/>
        </w:rPr>
        <w:t>Autorizar</w:t>
      </w:r>
      <w:proofErr w:type="gramEnd"/>
      <w:r w:rsidRPr="00754721">
        <w:rPr>
          <w:rFonts w:ascii="Times New Roman" w:hAnsi="Times New Roman" w:cs="Times New Roman"/>
          <w:sz w:val="24"/>
          <w:szCs w:val="24"/>
          <w:u w:val="single"/>
        </w:rPr>
        <w:t xml:space="preserve"> al Tesorero Municipal, para la erogación de Fondos del Crédito de Banco de Los Trabajadores BTS., por el valor del 5% del Costo total de la Formulación para la  Carpeta Técnica del proyecto: </w:t>
      </w:r>
      <w:r w:rsidRPr="00754721">
        <w:rPr>
          <w:rFonts w:ascii="Times New Roman" w:eastAsia="Gulim" w:hAnsi="Times New Roman" w:cs="Times New Roman"/>
          <w:sz w:val="24"/>
          <w:szCs w:val="24"/>
          <w:u w:val="single"/>
        </w:rPr>
        <w:t xml:space="preserve">“Construcción de Concreto Hidráulico de calle principal Barrio Guadalupe a Cantón El Llano, Municipio de San Luis La Herradura, Departamento de La Paz, </w:t>
      </w:r>
      <w:r w:rsidRPr="00754721">
        <w:rPr>
          <w:rFonts w:ascii="Times New Roman" w:hAnsi="Times New Roman" w:cs="Times New Roman"/>
          <w:sz w:val="24"/>
          <w:szCs w:val="24"/>
          <w:u w:val="single"/>
        </w:rPr>
        <w:t xml:space="preserve">de conformidad a la documentación legal que se le presente, gasto que será aplicado al presupuesto municipal vigente. </w:t>
      </w:r>
      <w:r w:rsidRPr="00754721">
        <w:rPr>
          <w:rFonts w:ascii="Times New Roman" w:hAnsi="Times New Roman" w:cs="Times New Roman"/>
          <w:b/>
          <w:sz w:val="24"/>
          <w:szCs w:val="24"/>
          <w:u w:val="single"/>
        </w:rPr>
        <w:t>Tercero:</w:t>
      </w:r>
      <w:r w:rsidRPr="00754721">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D803FB" w:rsidRPr="00754721" w:rsidRDefault="00D803FB" w:rsidP="00D803FB">
      <w:pPr>
        <w:spacing w:after="0" w:line="240" w:lineRule="auto"/>
        <w:jc w:val="both"/>
        <w:rPr>
          <w:rFonts w:ascii="Times New Roman" w:hAnsi="Times New Roman" w:cs="Times New Roman"/>
          <w:b/>
          <w:bCs/>
          <w:sz w:val="24"/>
          <w:szCs w:val="24"/>
          <w:u w:val="single"/>
        </w:rPr>
      </w:pPr>
    </w:p>
    <w:p w:rsidR="00D803FB" w:rsidRPr="00754721" w:rsidRDefault="00D803FB" w:rsidP="00D803FB">
      <w:pPr>
        <w:autoSpaceDE w:val="0"/>
        <w:autoSpaceDN w:val="0"/>
        <w:adjustRightInd w:val="0"/>
        <w:spacing w:after="0" w:line="240" w:lineRule="auto"/>
        <w:jc w:val="both"/>
        <w:rPr>
          <w:rFonts w:ascii="Times New Roman" w:hAnsi="Times New Roman" w:cs="Times New Roman"/>
          <w:sz w:val="24"/>
          <w:szCs w:val="24"/>
          <w:u w:val="single"/>
        </w:rPr>
      </w:pPr>
      <w:r w:rsidRPr="00754721">
        <w:rPr>
          <w:rFonts w:ascii="Times New Roman" w:hAnsi="Times New Roman" w:cs="Times New Roman"/>
          <w:b/>
          <w:bCs/>
          <w:sz w:val="24"/>
          <w:szCs w:val="24"/>
          <w:u w:val="single"/>
        </w:rPr>
        <w:t xml:space="preserve">ACUERDO NÚMERO SEIS: </w:t>
      </w:r>
      <w:r w:rsidRPr="00754721">
        <w:rPr>
          <w:rFonts w:ascii="Times New Roman" w:hAnsi="Times New Roman" w:cs="Times New Roman"/>
          <w:sz w:val="24"/>
          <w:szCs w:val="24"/>
          <w:u w:val="single"/>
        </w:rPr>
        <w:t xml:space="preserve">El Concejo Municipal de Villa San Luis La Herradura Departamento de la Paz. </w:t>
      </w:r>
      <w:r w:rsidRPr="00754721">
        <w:rPr>
          <w:rFonts w:ascii="Times New Roman" w:hAnsi="Times New Roman" w:cs="Times New Roman"/>
          <w:b/>
          <w:sz w:val="24"/>
          <w:szCs w:val="24"/>
          <w:u w:val="single"/>
        </w:rPr>
        <w:t>Considerando:a</w:t>
      </w:r>
      <w:proofErr w:type="gramStart"/>
      <w:r w:rsidRPr="00754721">
        <w:rPr>
          <w:rFonts w:ascii="Times New Roman" w:hAnsi="Times New Roman" w:cs="Times New Roman"/>
          <w:b/>
          <w:sz w:val="24"/>
          <w:szCs w:val="24"/>
          <w:u w:val="single"/>
        </w:rPr>
        <w:t>)</w:t>
      </w:r>
      <w:r w:rsidRPr="00754721">
        <w:rPr>
          <w:rFonts w:ascii="Times New Roman" w:hAnsi="Times New Roman" w:cs="Times New Roman"/>
          <w:bCs/>
          <w:sz w:val="24"/>
          <w:szCs w:val="24"/>
          <w:u w:val="single"/>
        </w:rPr>
        <w:t>El</w:t>
      </w:r>
      <w:proofErr w:type="gramEnd"/>
      <w:r w:rsidRPr="00754721">
        <w:rPr>
          <w:rFonts w:ascii="Times New Roman" w:hAnsi="Times New Roman" w:cs="Times New Roman"/>
          <w:bCs/>
          <w:sz w:val="24"/>
          <w:szCs w:val="24"/>
          <w:u w:val="single"/>
        </w:rPr>
        <w:t xml:space="preserve"> Acuerdo Municipal Número Quince</w:t>
      </w:r>
      <w:r w:rsidRPr="00754721">
        <w:rPr>
          <w:rFonts w:ascii="Times New Roman" w:hAnsi="Times New Roman" w:cs="Times New Roman"/>
          <w:sz w:val="24"/>
          <w:szCs w:val="24"/>
          <w:u w:val="single"/>
        </w:rPr>
        <w:t xml:space="preserve">del Acta Número Treinta del nueve de diciembre del corriente año, </w:t>
      </w:r>
      <w:r w:rsidRPr="00754721">
        <w:rPr>
          <w:rFonts w:ascii="Times New Roman" w:hAnsi="Times New Roman" w:cs="Times New Roman"/>
          <w:sz w:val="24"/>
          <w:szCs w:val="24"/>
        </w:rPr>
        <w:t>en el que entre otras Disposiciones se “Aprobar los Términos de Referencia”, para la contratación de una empresa o profesional idóneo, para la Formulación de la Carpeta Técnica correspondiente al proyecto:</w:t>
      </w:r>
      <w:r w:rsidRPr="00754721">
        <w:rPr>
          <w:rFonts w:ascii="Times New Roman" w:eastAsia="Gulim" w:hAnsi="Times New Roman" w:cs="Times New Roman"/>
          <w:sz w:val="24"/>
          <w:szCs w:val="24"/>
        </w:rPr>
        <w:t xml:space="preserve"> “Remodelación de cancha de futbol en Isla Tasajera, Municipio de San Luis La Herradura, Departamento de La Paz. </w:t>
      </w:r>
      <w:r w:rsidRPr="00754721">
        <w:rPr>
          <w:rFonts w:ascii="Times New Roman" w:hAnsi="Times New Roman" w:cs="Times New Roman"/>
          <w:b/>
          <w:bCs/>
          <w:sz w:val="24"/>
          <w:szCs w:val="24"/>
          <w:u w:val="single"/>
        </w:rPr>
        <w:t xml:space="preserve">b) </w:t>
      </w:r>
      <w:r w:rsidRPr="00754721">
        <w:rPr>
          <w:rFonts w:ascii="Times New Roman" w:eastAsia="Gulim" w:hAnsi="Times New Roman" w:cs="Times New Roman"/>
          <w:sz w:val="24"/>
          <w:szCs w:val="24"/>
          <w:u w:val="single"/>
        </w:rPr>
        <w:t>El Memorándum de la Jefa de la Unidad de Adquisiciones y Contrataciones Institucional UACI. Local, de fecha veintidós de diciembre del corriente año</w:t>
      </w:r>
      <w:r w:rsidRPr="00754721">
        <w:rPr>
          <w:rFonts w:ascii="Times New Roman" w:eastAsia="Gulim" w:hAnsi="Times New Roman" w:cs="Times New Roman"/>
          <w:sz w:val="24"/>
          <w:szCs w:val="24"/>
        </w:rPr>
        <w:t xml:space="preserve">, en el que presenta cuadro comparativo de Ofertas del proceso de Concurso de Libre Gestión No. 218 F-2021/AMSL, contratación de Servicios Profesionales, para la Formulación de Carpeta Técnica del Proyecto: “Remodelación de cancha de futbol en Isla Tasajera, Municipio de San Luis La Herradura, Departamento de La Paz. En el que participaron Las Empresas DICOVAS, S.A. DE C.V. Y PROINVER MR, S.A. DE C.V.; por parte de la Unidad de Adquisiciones y Contrataciones Institucional UACI. Local. En la que recomienda se Adjudique los servicios profesionales a la Empresa DICOVAS, S.A. DE C.V.; por un porcentaje del 4.8% sobre el monto total de la Carpeta Técnica, por ofrecerlos el mejor precio, en comparación con la otra Empresa participante PROINVER MR, S.A. DE C.V.; en el presente proceso. </w:t>
      </w:r>
      <w:r w:rsidRPr="00754721">
        <w:rPr>
          <w:rFonts w:ascii="Times New Roman" w:eastAsia="Gulim" w:hAnsi="Times New Roman" w:cs="Times New Roman"/>
          <w:b/>
          <w:sz w:val="24"/>
          <w:szCs w:val="24"/>
          <w:u w:val="single"/>
        </w:rPr>
        <w:t>Por Tanto</w:t>
      </w:r>
      <w:r w:rsidRPr="00754721">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754721">
        <w:rPr>
          <w:rFonts w:ascii="Times New Roman" w:eastAsia="Gulim" w:hAnsi="Times New Roman" w:cs="Times New Roman"/>
          <w:b/>
          <w:sz w:val="24"/>
          <w:szCs w:val="24"/>
          <w:u w:val="single"/>
        </w:rPr>
        <w:t>ACUERDA: Primero:</w:t>
      </w:r>
      <w:r w:rsidRPr="00754721">
        <w:rPr>
          <w:rFonts w:ascii="Times New Roman" w:eastAsia="Gulim" w:hAnsi="Times New Roman" w:cs="Times New Roman"/>
          <w:sz w:val="24"/>
          <w:szCs w:val="24"/>
          <w:u w:val="single"/>
        </w:rPr>
        <w:t xml:space="preserve"> Se Adjudica a la Empresa: DICOVAS, S.A. DE C.V.; Por un porcentaje hasta del 4.8% sobre el monto total; de los servicios profesionales para la Formulación de la Carpeta Técnica del Proyecto: “Remodelación de cancha de futbol en Isla Tasajera, Municipio de San Luis La Herradura, Departamento de La Paz. </w:t>
      </w:r>
      <w:r w:rsidRPr="00754721">
        <w:rPr>
          <w:rFonts w:ascii="Times New Roman" w:eastAsia="Gulim" w:hAnsi="Times New Roman" w:cs="Times New Roman"/>
          <w:b/>
          <w:sz w:val="24"/>
          <w:szCs w:val="24"/>
          <w:u w:val="single"/>
        </w:rPr>
        <w:t>Segundo</w:t>
      </w:r>
      <w:proofErr w:type="gramStart"/>
      <w:r w:rsidRPr="00754721">
        <w:rPr>
          <w:rFonts w:ascii="Times New Roman" w:eastAsia="Gulim" w:hAnsi="Times New Roman" w:cs="Times New Roman"/>
          <w:b/>
          <w:sz w:val="24"/>
          <w:szCs w:val="24"/>
          <w:u w:val="single"/>
        </w:rPr>
        <w:t>:</w:t>
      </w:r>
      <w:r w:rsidRPr="00754721">
        <w:rPr>
          <w:rFonts w:ascii="Times New Roman" w:hAnsi="Times New Roman" w:cs="Times New Roman"/>
          <w:sz w:val="24"/>
          <w:szCs w:val="24"/>
          <w:u w:val="single"/>
        </w:rPr>
        <w:t>Autorizar</w:t>
      </w:r>
      <w:proofErr w:type="gramEnd"/>
      <w:r w:rsidRPr="00754721">
        <w:rPr>
          <w:rFonts w:ascii="Times New Roman" w:hAnsi="Times New Roman" w:cs="Times New Roman"/>
          <w:sz w:val="24"/>
          <w:szCs w:val="24"/>
          <w:u w:val="single"/>
        </w:rPr>
        <w:t xml:space="preserve"> al Tesorero Municipal, para la erogación de Fondo del Credito de Caja de Crédito de Santiago Nonualco, por el valor del 4.8% del Costo total de la Formulación para la  Carpeta Técnica del proyecto: </w:t>
      </w:r>
      <w:r w:rsidRPr="00754721">
        <w:rPr>
          <w:rFonts w:ascii="Times New Roman" w:eastAsia="Gulim" w:hAnsi="Times New Roman" w:cs="Times New Roman"/>
          <w:sz w:val="24"/>
          <w:szCs w:val="24"/>
          <w:u w:val="single"/>
        </w:rPr>
        <w:t xml:space="preserve">“Remodelación de cancha de futbol en Isla Tasajera, Municipio de San Luis La </w:t>
      </w:r>
      <w:r w:rsidRPr="00754721">
        <w:rPr>
          <w:rFonts w:ascii="Times New Roman" w:eastAsia="Gulim" w:hAnsi="Times New Roman" w:cs="Times New Roman"/>
          <w:sz w:val="24"/>
          <w:szCs w:val="24"/>
          <w:u w:val="single"/>
        </w:rPr>
        <w:lastRenderedPageBreak/>
        <w:t xml:space="preserve">Herradura, Departamento de La Paz. </w:t>
      </w:r>
      <w:proofErr w:type="gramStart"/>
      <w:r w:rsidRPr="00754721">
        <w:rPr>
          <w:rFonts w:ascii="Times New Roman" w:hAnsi="Times New Roman" w:cs="Times New Roman"/>
          <w:sz w:val="24"/>
          <w:szCs w:val="24"/>
          <w:u w:val="single"/>
        </w:rPr>
        <w:t>de</w:t>
      </w:r>
      <w:proofErr w:type="gramEnd"/>
      <w:r w:rsidRPr="00754721">
        <w:rPr>
          <w:rFonts w:ascii="Times New Roman" w:hAnsi="Times New Roman" w:cs="Times New Roman"/>
          <w:sz w:val="24"/>
          <w:szCs w:val="24"/>
          <w:u w:val="single"/>
        </w:rPr>
        <w:t xml:space="preserve"> conformidad a la documentación legal que se le presente, gasto que será aplicado al presupuesto municipal vigente. </w:t>
      </w:r>
      <w:r w:rsidRPr="00754721">
        <w:rPr>
          <w:rFonts w:ascii="Times New Roman" w:hAnsi="Times New Roman" w:cs="Times New Roman"/>
          <w:b/>
          <w:sz w:val="24"/>
          <w:szCs w:val="24"/>
          <w:u w:val="single"/>
        </w:rPr>
        <w:t>Tercero:</w:t>
      </w:r>
      <w:r w:rsidRPr="00754721">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D803FB" w:rsidRDefault="00D803FB" w:rsidP="00D803FB">
      <w:pPr>
        <w:autoSpaceDE w:val="0"/>
        <w:autoSpaceDN w:val="0"/>
        <w:adjustRightInd w:val="0"/>
        <w:spacing w:after="0" w:line="240" w:lineRule="auto"/>
        <w:jc w:val="both"/>
        <w:rPr>
          <w:rFonts w:ascii="Times New Roman" w:hAnsi="Times New Roman" w:cs="Times New Roman"/>
          <w:b/>
          <w:bCs/>
          <w:sz w:val="24"/>
          <w:szCs w:val="24"/>
          <w:u w:val="single"/>
        </w:rPr>
      </w:pPr>
    </w:p>
    <w:p w:rsidR="00D803FB" w:rsidRDefault="00D803FB" w:rsidP="00D803FB">
      <w:pPr>
        <w:autoSpaceDE w:val="0"/>
        <w:autoSpaceDN w:val="0"/>
        <w:adjustRightInd w:val="0"/>
        <w:spacing w:after="0" w:line="240" w:lineRule="auto"/>
        <w:jc w:val="both"/>
        <w:rPr>
          <w:rFonts w:ascii="Times New Roman" w:hAnsi="Times New Roman" w:cs="Times New Roman"/>
          <w:b/>
          <w:bCs/>
          <w:sz w:val="24"/>
          <w:szCs w:val="24"/>
          <w:u w:val="single"/>
        </w:rPr>
      </w:pPr>
      <w:r w:rsidRPr="00B07DF9">
        <w:rPr>
          <w:rFonts w:ascii="Times New Roman" w:hAnsi="Times New Roman" w:cs="Times New Roman"/>
          <w:b/>
          <w:bCs/>
          <w:sz w:val="24"/>
          <w:szCs w:val="24"/>
          <w:u w:val="single"/>
        </w:rPr>
        <w:t xml:space="preserve">ACUERDO NUMERO </w:t>
      </w:r>
      <w:r w:rsidRPr="00754721">
        <w:rPr>
          <w:rFonts w:ascii="Times New Roman" w:hAnsi="Times New Roman" w:cs="Times New Roman"/>
          <w:b/>
          <w:bCs/>
          <w:sz w:val="24"/>
          <w:szCs w:val="24"/>
          <w:u w:val="single"/>
        </w:rPr>
        <w:t>SIETE</w:t>
      </w:r>
      <w:r w:rsidRPr="00B07DF9">
        <w:rPr>
          <w:rFonts w:ascii="Times New Roman" w:hAnsi="Times New Roman" w:cs="Times New Roman"/>
          <w:b/>
          <w:bCs/>
          <w:sz w:val="24"/>
          <w:szCs w:val="24"/>
          <w:u w:val="single"/>
        </w:rPr>
        <w:t xml:space="preserve">: </w:t>
      </w:r>
      <w:r w:rsidRPr="00B07DF9">
        <w:rPr>
          <w:rFonts w:ascii="Times New Roman" w:hAnsi="Times New Roman" w:cs="Times New Roman"/>
          <w:sz w:val="24"/>
          <w:szCs w:val="24"/>
          <w:u w:val="single"/>
        </w:rPr>
        <w:t xml:space="preserve">El Concejo Municipal de la Villa San Luis La Herradura Departamento de la Paz, en uso de sus facultades legales que le confiere el Código Municipal, </w:t>
      </w:r>
      <w:r w:rsidRPr="00321360">
        <w:rPr>
          <w:rFonts w:ascii="Times New Roman" w:hAnsi="Times New Roman" w:cs="Times New Roman"/>
          <w:b/>
          <w:sz w:val="24"/>
          <w:szCs w:val="24"/>
          <w:u w:val="single"/>
        </w:rPr>
        <w:t>Considerando:</w:t>
      </w:r>
      <w:r w:rsidRPr="00B07DF9">
        <w:rPr>
          <w:rFonts w:ascii="Times New Roman" w:hAnsi="Times New Roman" w:cs="Times New Roman"/>
          <w:b/>
          <w:bCs/>
          <w:sz w:val="24"/>
          <w:szCs w:val="24"/>
          <w:u w:val="single"/>
        </w:rPr>
        <w:t xml:space="preserve">I- </w:t>
      </w:r>
      <w:r w:rsidRPr="00B07DF9">
        <w:rPr>
          <w:rFonts w:ascii="Times New Roman" w:hAnsi="Times New Roman" w:cs="Times New Roman"/>
          <w:sz w:val="24"/>
          <w:szCs w:val="24"/>
          <w:u w:val="single"/>
        </w:rPr>
        <w:t>Que de acuerdo, con el crédito mercantil adquirido el</w:t>
      </w:r>
      <w:r>
        <w:rPr>
          <w:rFonts w:ascii="Times New Roman" w:hAnsi="Times New Roman" w:cs="Times New Roman"/>
          <w:sz w:val="24"/>
          <w:szCs w:val="24"/>
          <w:u w:val="single"/>
        </w:rPr>
        <w:t xml:space="preserve"> corriente año,</w:t>
      </w:r>
      <w:r w:rsidRPr="00B07DF9">
        <w:rPr>
          <w:rFonts w:ascii="Times New Roman" w:hAnsi="Times New Roman" w:cs="Times New Roman"/>
          <w:sz w:val="24"/>
          <w:szCs w:val="24"/>
        </w:rPr>
        <w:t xml:space="preserve"> con institu</w:t>
      </w:r>
      <w:r>
        <w:rPr>
          <w:rFonts w:ascii="Times New Roman" w:hAnsi="Times New Roman" w:cs="Times New Roman"/>
          <w:sz w:val="24"/>
          <w:szCs w:val="24"/>
        </w:rPr>
        <w:t>-</w:t>
      </w:r>
      <w:r w:rsidRPr="00B07DF9">
        <w:rPr>
          <w:rFonts w:ascii="Times New Roman" w:hAnsi="Times New Roman" w:cs="Times New Roman"/>
          <w:sz w:val="24"/>
          <w:szCs w:val="24"/>
        </w:rPr>
        <w:t xml:space="preserve">ciones financieras del </w:t>
      </w:r>
      <w:r>
        <w:rPr>
          <w:rFonts w:ascii="Times New Roman" w:hAnsi="Times New Roman" w:cs="Times New Roman"/>
          <w:sz w:val="24"/>
          <w:szCs w:val="24"/>
        </w:rPr>
        <w:t>S</w:t>
      </w:r>
      <w:r w:rsidRPr="00B07DF9">
        <w:rPr>
          <w:rFonts w:ascii="Times New Roman" w:hAnsi="Times New Roman" w:cs="Times New Roman"/>
          <w:sz w:val="24"/>
          <w:szCs w:val="24"/>
        </w:rPr>
        <w:t xml:space="preserve">istema FEDECREDITO, dentro de la finalidad de los fondos otorgados y/o contratados, se encuentra la ejecución del proyecto: </w:t>
      </w:r>
      <w:r w:rsidRPr="00754721">
        <w:rPr>
          <w:rFonts w:ascii="Times New Roman" w:hAnsi="Times New Roman" w:cs="Times New Roman"/>
          <w:sz w:val="24"/>
          <w:szCs w:val="24"/>
        </w:rPr>
        <w:t>“</w:t>
      </w:r>
      <w:r w:rsidRPr="00754721">
        <w:rPr>
          <w:rFonts w:ascii="Times New Roman" w:eastAsia="Times New Roman" w:hAnsi="Times New Roman" w:cs="Times New Roman"/>
          <w:sz w:val="24"/>
          <w:szCs w:val="24"/>
          <w:lang w:eastAsia="es-SV"/>
        </w:rPr>
        <w:t>CONSTRUCCION DE DRENAJE DE AGUAS LLUVIAS EN COLONIA LOS ANGELES, SAN LUIS LA HERRADURA”, DEPARTAMENTO DE LA PAZ</w:t>
      </w:r>
      <w:r w:rsidRPr="00B07DF9">
        <w:rPr>
          <w:rFonts w:ascii="Times New Roman" w:hAnsi="Times New Roman" w:cs="Times New Roman"/>
          <w:sz w:val="24"/>
          <w:szCs w:val="24"/>
        </w:rPr>
        <w:t>; con una asignación de fondos por la cantidad de</w:t>
      </w:r>
      <w:r>
        <w:rPr>
          <w:rFonts w:ascii="Times New Roman" w:hAnsi="Times New Roman" w:cs="Times New Roman"/>
          <w:sz w:val="24"/>
          <w:szCs w:val="24"/>
        </w:rPr>
        <w:t>: Noventa y nueve mil novecientos noventa 00/100 Dólares Estadounidenses, (</w:t>
      </w:r>
      <w:r w:rsidRPr="00B07DF9">
        <w:rPr>
          <w:rFonts w:ascii="Times New Roman" w:hAnsi="Times New Roman" w:cs="Times New Roman"/>
          <w:sz w:val="24"/>
          <w:szCs w:val="24"/>
        </w:rPr>
        <w:t>$</w:t>
      </w:r>
      <w:r w:rsidRPr="00754721">
        <w:rPr>
          <w:rFonts w:ascii="Times New Roman" w:hAnsi="Times New Roman" w:cs="Times New Roman"/>
          <w:sz w:val="24"/>
          <w:szCs w:val="24"/>
        </w:rPr>
        <w:t>99,990.00</w:t>
      </w:r>
      <w:r>
        <w:rPr>
          <w:rFonts w:ascii="Times New Roman" w:hAnsi="Times New Roman" w:cs="Times New Roman"/>
          <w:sz w:val="24"/>
          <w:szCs w:val="24"/>
        </w:rPr>
        <w:t>)</w:t>
      </w:r>
      <w:r w:rsidRPr="00B07DF9">
        <w:rPr>
          <w:rFonts w:ascii="Times New Roman" w:hAnsi="Times New Roman" w:cs="Times New Roman"/>
          <w:sz w:val="24"/>
          <w:szCs w:val="24"/>
        </w:rPr>
        <w:t xml:space="preserve">; </w:t>
      </w:r>
      <w:r w:rsidRPr="00754721">
        <w:rPr>
          <w:rFonts w:ascii="Times New Roman" w:hAnsi="Times New Roman" w:cs="Times New Roman"/>
          <w:sz w:val="24"/>
          <w:szCs w:val="24"/>
        </w:rPr>
        <w:t>del crédito del Banco de Los Trabajador</w:t>
      </w:r>
      <w:r>
        <w:rPr>
          <w:rFonts w:ascii="Times New Roman" w:hAnsi="Times New Roman" w:cs="Times New Roman"/>
          <w:sz w:val="24"/>
          <w:szCs w:val="24"/>
        </w:rPr>
        <w:t>e</w:t>
      </w:r>
      <w:r w:rsidRPr="00754721">
        <w:rPr>
          <w:rFonts w:ascii="Times New Roman" w:hAnsi="Times New Roman" w:cs="Times New Roman"/>
          <w:sz w:val="24"/>
          <w:szCs w:val="24"/>
        </w:rPr>
        <w:t xml:space="preserve">s Salvadoreños BTS </w:t>
      </w:r>
      <w:r w:rsidRPr="00B07DF9">
        <w:rPr>
          <w:rFonts w:ascii="Times New Roman" w:hAnsi="Times New Roman" w:cs="Times New Roman"/>
          <w:sz w:val="24"/>
          <w:szCs w:val="24"/>
        </w:rPr>
        <w:t xml:space="preserve">el cual, según </w:t>
      </w:r>
      <w:r w:rsidRPr="00754721">
        <w:rPr>
          <w:rFonts w:ascii="Times New Roman" w:hAnsi="Times New Roman" w:cs="Times New Roman"/>
          <w:sz w:val="24"/>
          <w:szCs w:val="24"/>
        </w:rPr>
        <w:t>Solicitud de la Asociación de Desarrollo Comunal Colonia Los Angeles, ADESCOCOLAN, de Colonia Los Angeles del Cantón El Llano de esta jurisdicción, de fecha sábado once de diciembre del corriente año</w:t>
      </w:r>
      <w:r w:rsidRPr="00B07DF9">
        <w:rPr>
          <w:rFonts w:ascii="Times New Roman" w:hAnsi="Times New Roman" w:cs="Times New Roman"/>
          <w:sz w:val="24"/>
          <w:szCs w:val="24"/>
        </w:rPr>
        <w:t xml:space="preserve">; han priorizado </w:t>
      </w:r>
      <w:r w:rsidRPr="00754721">
        <w:rPr>
          <w:rFonts w:ascii="Times New Roman" w:hAnsi="Times New Roman" w:cs="Times New Roman"/>
          <w:sz w:val="24"/>
          <w:szCs w:val="24"/>
        </w:rPr>
        <w:t xml:space="preserve">realizar </w:t>
      </w:r>
      <w:r w:rsidRPr="00B07DF9">
        <w:rPr>
          <w:rFonts w:ascii="Times New Roman" w:hAnsi="Times New Roman" w:cs="Times New Roman"/>
          <w:sz w:val="24"/>
          <w:szCs w:val="24"/>
        </w:rPr>
        <w:t xml:space="preserve">otro proyecto de suma necesidad en la zona; </w:t>
      </w:r>
      <w:r w:rsidRPr="00754721">
        <w:rPr>
          <w:rFonts w:ascii="Times New Roman" w:hAnsi="Times New Roman" w:cs="Times New Roman"/>
          <w:sz w:val="24"/>
          <w:szCs w:val="24"/>
        </w:rPr>
        <w:t xml:space="preserve">en vista que con el proyecto de Drenaje de aguas lluvias se beneficiaran unas 10 familias; razón por la cual solicitan el cambio de la obra, por El Proyecto: “Asfaltado, Cordón Cuneta y </w:t>
      </w:r>
      <w:r>
        <w:rPr>
          <w:rFonts w:ascii="Times New Roman" w:hAnsi="Times New Roman" w:cs="Times New Roman"/>
          <w:sz w:val="24"/>
          <w:szCs w:val="24"/>
        </w:rPr>
        <w:t>B</w:t>
      </w:r>
      <w:r w:rsidRPr="00754721">
        <w:rPr>
          <w:rFonts w:ascii="Times New Roman" w:hAnsi="Times New Roman" w:cs="Times New Roman"/>
          <w:sz w:val="24"/>
          <w:szCs w:val="24"/>
        </w:rPr>
        <w:t xml:space="preserve">adenes en calles internas en Colonia Los Angeles, Municipio de San Luis La Herradura”, Departamento de La Paz. Por beneficiar a unas 100 familias. </w:t>
      </w:r>
      <w:r w:rsidRPr="00754721">
        <w:rPr>
          <w:rFonts w:ascii="Times New Roman" w:hAnsi="Times New Roman" w:cs="Times New Roman"/>
          <w:b/>
          <w:sz w:val="24"/>
          <w:szCs w:val="24"/>
          <w:u w:val="single"/>
        </w:rPr>
        <w:t>Po</w:t>
      </w:r>
      <w:r w:rsidRPr="00B07DF9">
        <w:rPr>
          <w:rFonts w:ascii="Times New Roman" w:hAnsi="Times New Roman" w:cs="Times New Roman"/>
          <w:b/>
          <w:sz w:val="24"/>
          <w:szCs w:val="24"/>
          <w:u w:val="single"/>
        </w:rPr>
        <w:t xml:space="preserve">r </w:t>
      </w:r>
      <w:r w:rsidRPr="00754721">
        <w:rPr>
          <w:rFonts w:ascii="Times New Roman" w:hAnsi="Times New Roman" w:cs="Times New Roman"/>
          <w:b/>
          <w:sz w:val="24"/>
          <w:szCs w:val="24"/>
          <w:u w:val="single"/>
        </w:rPr>
        <w:t>T</w:t>
      </w:r>
      <w:r w:rsidRPr="00B07DF9">
        <w:rPr>
          <w:rFonts w:ascii="Times New Roman" w:hAnsi="Times New Roman" w:cs="Times New Roman"/>
          <w:b/>
          <w:sz w:val="24"/>
          <w:szCs w:val="24"/>
          <w:u w:val="single"/>
        </w:rPr>
        <w:t>anto</w:t>
      </w:r>
      <w:r w:rsidRPr="00754721">
        <w:rPr>
          <w:rFonts w:ascii="Times New Roman" w:hAnsi="Times New Roman" w:cs="Times New Roman"/>
          <w:b/>
          <w:sz w:val="24"/>
          <w:szCs w:val="24"/>
          <w:u w:val="single"/>
        </w:rPr>
        <w:t>:</w:t>
      </w:r>
      <w:r w:rsidRPr="00754721">
        <w:rPr>
          <w:rFonts w:ascii="Times New Roman" w:hAnsi="Times New Roman" w:cs="Times New Roman"/>
          <w:sz w:val="24"/>
          <w:szCs w:val="24"/>
        </w:rPr>
        <w:t xml:space="preserve"> El Concejo </w:t>
      </w:r>
      <w:r w:rsidRPr="00B07DF9">
        <w:rPr>
          <w:rFonts w:ascii="Times New Roman" w:hAnsi="Times New Roman" w:cs="Times New Roman"/>
          <w:sz w:val="24"/>
          <w:szCs w:val="24"/>
        </w:rPr>
        <w:t>Municipal,</w:t>
      </w:r>
      <w:r w:rsidRPr="00754721">
        <w:rPr>
          <w:rFonts w:ascii="Times New Roman" w:hAnsi="Times New Roman" w:cs="Times New Roman"/>
          <w:sz w:val="24"/>
          <w:szCs w:val="24"/>
        </w:rPr>
        <w:t xml:space="preserve"> en uso de sus facultades que le confiere El Código Municipal.</w:t>
      </w:r>
      <w:r w:rsidRPr="00B07DF9">
        <w:rPr>
          <w:rFonts w:ascii="Times New Roman" w:hAnsi="Times New Roman" w:cs="Times New Roman"/>
          <w:b/>
          <w:bCs/>
          <w:sz w:val="24"/>
          <w:szCs w:val="24"/>
          <w:u w:val="single"/>
        </w:rPr>
        <w:t xml:space="preserve">ACUERDA: </w:t>
      </w:r>
      <w:r w:rsidRPr="00754721">
        <w:rPr>
          <w:rFonts w:ascii="Times New Roman" w:hAnsi="Times New Roman" w:cs="Times New Roman"/>
          <w:b/>
          <w:bCs/>
          <w:sz w:val="24"/>
          <w:szCs w:val="24"/>
          <w:u w:val="single"/>
        </w:rPr>
        <w:t xml:space="preserve">Primero: </w:t>
      </w:r>
      <w:r w:rsidRPr="00754721">
        <w:rPr>
          <w:rFonts w:ascii="Times New Roman" w:hAnsi="Times New Roman" w:cs="Times New Roman"/>
          <w:bCs/>
          <w:sz w:val="24"/>
          <w:szCs w:val="24"/>
          <w:u w:val="single"/>
        </w:rPr>
        <w:t xml:space="preserve">Priorizar y cambiar el destino </w:t>
      </w:r>
      <w:r>
        <w:rPr>
          <w:rFonts w:ascii="Times New Roman" w:hAnsi="Times New Roman" w:cs="Times New Roman"/>
          <w:bCs/>
          <w:sz w:val="24"/>
          <w:szCs w:val="24"/>
          <w:u w:val="single"/>
        </w:rPr>
        <w:t>al</w:t>
      </w:r>
      <w:r w:rsidRPr="00754721">
        <w:rPr>
          <w:rFonts w:ascii="Times New Roman" w:hAnsi="Times New Roman" w:cs="Times New Roman"/>
          <w:bCs/>
          <w:sz w:val="24"/>
          <w:szCs w:val="24"/>
          <w:u w:val="single"/>
        </w:rPr>
        <w:t xml:space="preserve"> proyecto: “</w:t>
      </w:r>
      <w:r w:rsidRPr="00754721">
        <w:rPr>
          <w:rFonts w:ascii="Times New Roman" w:hAnsi="Times New Roman" w:cs="Times New Roman"/>
          <w:sz w:val="24"/>
          <w:szCs w:val="24"/>
          <w:u w:val="single"/>
        </w:rPr>
        <w:t xml:space="preserve">Asfaltado, Cordón Cuneta y </w:t>
      </w:r>
      <w:r>
        <w:rPr>
          <w:rFonts w:ascii="Times New Roman" w:hAnsi="Times New Roman" w:cs="Times New Roman"/>
          <w:sz w:val="24"/>
          <w:szCs w:val="24"/>
          <w:u w:val="single"/>
        </w:rPr>
        <w:t>B</w:t>
      </w:r>
      <w:r w:rsidRPr="00754721">
        <w:rPr>
          <w:rFonts w:ascii="Times New Roman" w:hAnsi="Times New Roman" w:cs="Times New Roman"/>
          <w:sz w:val="24"/>
          <w:szCs w:val="24"/>
          <w:u w:val="single"/>
        </w:rPr>
        <w:t>adenes en calles internas en Colonia Los Angeles, Municipio de San Luis La Herradura”, Departamen</w:t>
      </w:r>
      <w:r>
        <w:rPr>
          <w:rFonts w:ascii="Times New Roman" w:hAnsi="Times New Roman" w:cs="Times New Roman"/>
          <w:sz w:val="24"/>
          <w:szCs w:val="24"/>
          <w:u w:val="single"/>
        </w:rPr>
        <w:t>t</w:t>
      </w:r>
      <w:r w:rsidRPr="00754721">
        <w:rPr>
          <w:rFonts w:ascii="Times New Roman" w:hAnsi="Times New Roman" w:cs="Times New Roman"/>
          <w:sz w:val="24"/>
          <w:szCs w:val="24"/>
          <w:u w:val="single"/>
        </w:rPr>
        <w:t xml:space="preserve">o de La Paz. Por un monto de: </w:t>
      </w:r>
      <w:r w:rsidRPr="00506071">
        <w:rPr>
          <w:rFonts w:ascii="Times New Roman" w:hAnsi="Times New Roman" w:cs="Times New Roman"/>
          <w:b/>
          <w:sz w:val="24"/>
          <w:szCs w:val="24"/>
          <w:u w:val="single"/>
        </w:rPr>
        <w:t>Noventa y nueve mil novecientos noventa 00/100 Dóla</w:t>
      </w:r>
      <w:r>
        <w:rPr>
          <w:rFonts w:ascii="Times New Roman" w:hAnsi="Times New Roman" w:cs="Times New Roman"/>
          <w:b/>
          <w:sz w:val="24"/>
          <w:szCs w:val="24"/>
          <w:u w:val="single"/>
        </w:rPr>
        <w:t>res Estadouni</w:t>
      </w:r>
      <w:r w:rsidRPr="00506071">
        <w:rPr>
          <w:rFonts w:ascii="Times New Roman" w:hAnsi="Times New Roman" w:cs="Times New Roman"/>
          <w:b/>
          <w:sz w:val="24"/>
          <w:szCs w:val="24"/>
          <w:u w:val="single"/>
        </w:rPr>
        <w:t>denses; ($99,990.00)</w:t>
      </w:r>
      <w:r>
        <w:rPr>
          <w:rFonts w:ascii="Times New Roman" w:hAnsi="Times New Roman" w:cs="Times New Roman"/>
          <w:sz w:val="24"/>
          <w:szCs w:val="24"/>
          <w:u w:val="single"/>
        </w:rPr>
        <w:t>;</w:t>
      </w:r>
      <w:r w:rsidRPr="00754721">
        <w:rPr>
          <w:rFonts w:ascii="Times New Roman" w:hAnsi="Times New Roman" w:cs="Times New Roman"/>
          <w:sz w:val="24"/>
          <w:szCs w:val="24"/>
          <w:u w:val="single"/>
        </w:rPr>
        <w:t xml:space="preserve"> en sustitución del proyecto: “</w:t>
      </w:r>
      <w:r w:rsidRPr="00754721">
        <w:rPr>
          <w:rFonts w:ascii="Times New Roman" w:eastAsia="Times New Roman" w:hAnsi="Times New Roman" w:cs="Times New Roman"/>
          <w:sz w:val="24"/>
          <w:szCs w:val="24"/>
          <w:u w:val="single"/>
          <w:lang w:eastAsia="es-SV"/>
        </w:rPr>
        <w:t>CONSTRUCCION DE DRENAJE DE AGUAS LLUVIAS EN COLONIA LOS ANGELES, SAN LUIS LA HERRADURA”, DEPARTAMENTO DE LA PAZ</w:t>
      </w:r>
      <w:r w:rsidRPr="00B07DF9">
        <w:rPr>
          <w:rFonts w:ascii="Times New Roman" w:hAnsi="Times New Roman" w:cs="Times New Roman"/>
          <w:sz w:val="24"/>
          <w:szCs w:val="24"/>
          <w:u w:val="single"/>
        </w:rPr>
        <w:t>;</w:t>
      </w:r>
      <w:r w:rsidRPr="00754721">
        <w:rPr>
          <w:rFonts w:ascii="Times New Roman" w:hAnsi="Times New Roman" w:cs="Times New Roman"/>
          <w:b/>
          <w:sz w:val="24"/>
          <w:szCs w:val="24"/>
          <w:u w:val="single"/>
        </w:rPr>
        <w:t>Segundo:</w:t>
      </w:r>
      <w:r w:rsidRPr="00B07DF9">
        <w:rPr>
          <w:rFonts w:ascii="Times New Roman" w:hAnsi="Times New Roman" w:cs="Times New Roman"/>
          <w:sz w:val="24"/>
          <w:szCs w:val="24"/>
          <w:u w:val="single"/>
        </w:rPr>
        <w:t xml:space="preserve">Solicitar a las instituciones financieras del sistema FEDECREDITO, otorgantes del crédito institucional, específicamente al Banco de los Trabajadores Salvadoreños, </w:t>
      </w:r>
      <w:r w:rsidRPr="00754721">
        <w:rPr>
          <w:rFonts w:ascii="Times New Roman" w:hAnsi="Times New Roman" w:cs="Times New Roman"/>
          <w:sz w:val="24"/>
          <w:szCs w:val="24"/>
          <w:u w:val="single"/>
        </w:rPr>
        <w:t xml:space="preserve">BTS., </w:t>
      </w:r>
      <w:r w:rsidRPr="00B07DF9">
        <w:rPr>
          <w:rFonts w:ascii="Times New Roman" w:hAnsi="Times New Roman" w:cs="Times New Roman"/>
          <w:sz w:val="24"/>
          <w:szCs w:val="24"/>
          <w:u w:val="single"/>
        </w:rPr>
        <w:t>la Reorientación y cambio de destino de fondos así como la modificación de los documentos contractuales correspondien</w:t>
      </w:r>
      <w:r>
        <w:rPr>
          <w:rFonts w:ascii="Times New Roman" w:hAnsi="Times New Roman" w:cs="Times New Roman"/>
          <w:sz w:val="24"/>
          <w:szCs w:val="24"/>
          <w:u w:val="single"/>
        </w:rPr>
        <w:t>-</w:t>
      </w:r>
      <w:r w:rsidRPr="00B07DF9">
        <w:rPr>
          <w:rFonts w:ascii="Times New Roman" w:hAnsi="Times New Roman" w:cs="Times New Roman"/>
          <w:sz w:val="24"/>
          <w:szCs w:val="24"/>
          <w:u w:val="single"/>
        </w:rPr>
        <w:t>tes, el cual será de la siguiente manera: del destino de los fondos asignados para el proyecto denominado</w:t>
      </w:r>
      <w:r w:rsidRPr="00754721">
        <w:rPr>
          <w:rFonts w:ascii="Times New Roman" w:hAnsi="Times New Roman" w:cs="Times New Roman"/>
          <w:sz w:val="24"/>
          <w:szCs w:val="24"/>
          <w:u w:val="single"/>
        </w:rPr>
        <w:t>:</w:t>
      </w:r>
      <w:r w:rsidRPr="00754721">
        <w:rPr>
          <w:rFonts w:ascii="Times New Roman" w:eastAsia="Times New Roman" w:hAnsi="Times New Roman" w:cs="Times New Roman"/>
          <w:sz w:val="24"/>
          <w:szCs w:val="24"/>
          <w:u w:val="single"/>
          <w:lang w:eastAsia="es-SV"/>
        </w:rPr>
        <w:t xml:space="preserve"> CONSTRUCCION DE DRENAJE DE AGUAS LLUVIAS EN COLONIA LOS ANGELES, SAN LUIS LA HERRADURA”, DEPARTA</w:t>
      </w:r>
      <w:r>
        <w:rPr>
          <w:rFonts w:ascii="Times New Roman" w:eastAsia="Times New Roman" w:hAnsi="Times New Roman" w:cs="Times New Roman"/>
          <w:sz w:val="24"/>
          <w:szCs w:val="24"/>
          <w:u w:val="single"/>
          <w:lang w:eastAsia="es-SV"/>
        </w:rPr>
        <w:t>-</w:t>
      </w:r>
      <w:r w:rsidRPr="00754721">
        <w:rPr>
          <w:rFonts w:ascii="Times New Roman" w:eastAsia="Times New Roman" w:hAnsi="Times New Roman" w:cs="Times New Roman"/>
          <w:sz w:val="24"/>
          <w:szCs w:val="24"/>
          <w:u w:val="single"/>
          <w:lang w:eastAsia="es-SV"/>
        </w:rPr>
        <w:t>MENTO DE LA PAZ</w:t>
      </w:r>
      <w:r w:rsidRPr="00B07DF9">
        <w:rPr>
          <w:rFonts w:ascii="Times New Roman" w:hAnsi="Times New Roman" w:cs="Times New Roman"/>
          <w:sz w:val="24"/>
          <w:szCs w:val="24"/>
          <w:u w:val="single"/>
        </w:rPr>
        <w:t>; reasignar la cantidad de</w:t>
      </w:r>
      <w:r w:rsidRPr="00754721">
        <w:rPr>
          <w:rFonts w:ascii="Times New Roman" w:hAnsi="Times New Roman" w:cs="Times New Roman"/>
          <w:sz w:val="24"/>
          <w:szCs w:val="24"/>
          <w:u w:val="single"/>
        </w:rPr>
        <w:t>:Noventa y nueve mil novecientos noventa 00/100 Dólares Estadounidenses; ($99,990.00)</w:t>
      </w:r>
      <w:r w:rsidRPr="00B07DF9">
        <w:rPr>
          <w:rFonts w:ascii="Times New Roman" w:hAnsi="Times New Roman" w:cs="Times New Roman"/>
          <w:sz w:val="24"/>
          <w:szCs w:val="24"/>
          <w:u w:val="single"/>
        </w:rPr>
        <w:t>; para la ejecución del proyecto</w:t>
      </w:r>
      <w:r w:rsidRPr="00754721">
        <w:rPr>
          <w:rFonts w:ascii="Times New Roman" w:hAnsi="Times New Roman" w:cs="Times New Roman"/>
          <w:sz w:val="24"/>
          <w:szCs w:val="24"/>
          <w:u w:val="single"/>
        </w:rPr>
        <w:t xml:space="preserve">: </w:t>
      </w:r>
      <w:r w:rsidRPr="00754721">
        <w:rPr>
          <w:rFonts w:ascii="Times New Roman" w:hAnsi="Times New Roman" w:cs="Times New Roman"/>
          <w:b/>
          <w:bCs/>
          <w:sz w:val="24"/>
          <w:szCs w:val="24"/>
          <w:u w:val="single"/>
        </w:rPr>
        <w:t>“</w:t>
      </w:r>
      <w:r w:rsidRPr="00754721">
        <w:rPr>
          <w:rFonts w:ascii="Times New Roman" w:hAnsi="Times New Roman" w:cs="Times New Roman"/>
          <w:b/>
          <w:sz w:val="24"/>
          <w:szCs w:val="24"/>
          <w:u w:val="single"/>
        </w:rPr>
        <w:t xml:space="preserve">Asfaltado, Cordón Cuneta y </w:t>
      </w:r>
      <w:r>
        <w:rPr>
          <w:rFonts w:ascii="Times New Roman" w:hAnsi="Times New Roman" w:cs="Times New Roman"/>
          <w:b/>
          <w:sz w:val="24"/>
          <w:szCs w:val="24"/>
          <w:u w:val="single"/>
        </w:rPr>
        <w:t>B</w:t>
      </w:r>
      <w:r w:rsidRPr="00754721">
        <w:rPr>
          <w:rFonts w:ascii="Times New Roman" w:hAnsi="Times New Roman" w:cs="Times New Roman"/>
          <w:b/>
          <w:sz w:val="24"/>
          <w:szCs w:val="24"/>
          <w:u w:val="single"/>
        </w:rPr>
        <w:t>adenes en calles internas en Colonia Los Angeles, Municipio de San Luis La Herradura”, Departamento de La Paz</w:t>
      </w:r>
      <w:r w:rsidRPr="00754721">
        <w:rPr>
          <w:rFonts w:ascii="Times New Roman" w:hAnsi="Times New Roman" w:cs="Times New Roman"/>
          <w:sz w:val="24"/>
          <w:szCs w:val="24"/>
          <w:u w:val="single"/>
        </w:rPr>
        <w:t xml:space="preserve">. </w:t>
      </w:r>
      <w:r w:rsidRPr="00754721">
        <w:rPr>
          <w:rFonts w:ascii="Times New Roman" w:hAnsi="Times New Roman" w:cs="Times New Roman"/>
          <w:b/>
          <w:sz w:val="24"/>
          <w:szCs w:val="24"/>
          <w:u w:val="single"/>
        </w:rPr>
        <w:t>Tercero</w:t>
      </w:r>
      <w:proofErr w:type="gramStart"/>
      <w:r w:rsidRPr="00754721">
        <w:rPr>
          <w:rFonts w:ascii="Times New Roman" w:hAnsi="Times New Roman" w:cs="Times New Roman"/>
          <w:b/>
          <w:sz w:val="24"/>
          <w:szCs w:val="24"/>
          <w:u w:val="single"/>
        </w:rPr>
        <w:t>:</w:t>
      </w:r>
      <w:r w:rsidRPr="00754721">
        <w:rPr>
          <w:rFonts w:ascii="Times New Roman" w:hAnsi="Times New Roman" w:cs="Times New Roman"/>
          <w:sz w:val="24"/>
          <w:szCs w:val="24"/>
          <w:u w:val="single"/>
        </w:rPr>
        <w:t>Autorizar</w:t>
      </w:r>
      <w:proofErr w:type="gramEnd"/>
      <w:r w:rsidRPr="00754721">
        <w:rPr>
          <w:rFonts w:ascii="Times New Roman" w:hAnsi="Times New Roman" w:cs="Times New Roman"/>
          <w:sz w:val="24"/>
          <w:szCs w:val="24"/>
          <w:u w:val="single"/>
        </w:rPr>
        <w:t xml:space="preserve"> al Tesorero Municipal Cesar Alonso Villalta Reyes</w:t>
      </w:r>
      <w:r w:rsidRPr="00754721">
        <w:rPr>
          <w:rFonts w:ascii="Times New Roman" w:hAnsi="Times New Roman" w:cs="Times New Roman"/>
          <w:b/>
          <w:bCs/>
          <w:sz w:val="24"/>
          <w:szCs w:val="24"/>
          <w:u w:val="single"/>
        </w:rPr>
        <w:t xml:space="preserve">, </w:t>
      </w:r>
      <w:r w:rsidRPr="00754721">
        <w:rPr>
          <w:rFonts w:ascii="Times New Roman" w:hAnsi="Times New Roman" w:cs="Times New Roman"/>
          <w:sz w:val="24"/>
          <w:szCs w:val="24"/>
          <w:u w:val="single"/>
        </w:rPr>
        <w:t>para que efectue las gestiones correspondientes ante el Banco de Los Trabajador</w:t>
      </w:r>
      <w:r>
        <w:rPr>
          <w:rFonts w:ascii="Times New Roman" w:hAnsi="Times New Roman" w:cs="Times New Roman"/>
          <w:sz w:val="24"/>
          <w:szCs w:val="24"/>
          <w:u w:val="single"/>
        </w:rPr>
        <w:t>e</w:t>
      </w:r>
      <w:r w:rsidRPr="00754721">
        <w:rPr>
          <w:rFonts w:ascii="Times New Roman" w:hAnsi="Times New Roman" w:cs="Times New Roman"/>
          <w:sz w:val="24"/>
          <w:szCs w:val="24"/>
          <w:u w:val="single"/>
        </w:rPr>
        <w:t xml:space="preserve">s Salvadoreños BTS., para la Autorización de la reoritentación de fondos del proyecto antes mencionado. </w:t>
      </w:r>
      <w:r w:rsidRPr="00754721">
        <w:rPr>
          <w:rFonts w:ascii="Times New Roman" w:hAnsi="Times New Roman" w:cs="Times New Roman"/>
          <w:b/>
          <w:sz w:val="24"/>
          <w:szCs w:val="24"/>
          <w:u w:val="single"/>
        </w:rPr>
        <w:t>Cuarto:</w:t>
      </w:r>
      <w:r w:rsidRPr="00754721">
        <w:rPr>
          <w:rFonts w:ascii="Times New Roman" w:hAnsi="Times New Roman" w:cs="Times New Roman"/>
          <w:sz w:val="24"/>
          <w:szCs w:val="24"/>
          <w:u w:val="single"/>
        </w:rPr>
        <w:t xml:space="preserve">Certifiquese y comuníquese para los demás efectos </w:t>
      </w:r>
      <w:r>
        <w:rPr>
          <w:rFonts w:ascii="Times New Roman" w:hAnsi="Times New Roman" w:cs="Times New Roman"/>
          <w:sz w:val="24"/>
          <w:szCs w:val="24"/>
          <w:u w:val="single"/>
        </w:rPr>
        <w:t>legales consiguientes………………………………………………………………………….</w:t>
      </w:r>
    </w:p>
    <w:p w:rsidR="00D803FB" w:rsidRDefault="00D803FB" w:rsidP="00D803FB">
      <w:pPr>
        <w:autoSpaceDE w:val="0"/>
        <w:autoSpaceDN w:val="0"/>
        <w:adjustRightInd w:val="0"/>
        <w:spacing w:after="0" w:line="240" w:lineRule="auto"/>
        <w:jc w:val="both"/>
        <w:rPr>
          <w:rFonts w:ascii="Times New Roman" w:hAnsi="Times New Roman" w:cs="Times New Roman"/>
          <w:b/>
          <w:bCs/>
          <w:sz w:val="24"/>
          <w:szCs w:val="24"/>
          <w:u w:val="single"/>
        </w:rPr>
      </w:pPr>
    </w:p>
    <w:p w:rsidR="00D803FB" w:rsidRDefault="00D803FB" w:rsidP="00D803FB">
      <w:pPr>
        <w:autoSpaceDE w:val="0"/>
        <w:autoSpaceDN w:val="0"/>
        <w:adjustRightInd w:val="0"/>
        <w:spacing w:after="0" w:line="240" w:lineRule="auto"/>
        <w:jc w:val="both"/>
        <w:rPr>
          <w:rFonts w:ascii="Times New Roman" w:hAnsi="Times New Roman" w:cs="Times New Roman"/>
          <w:sz w:val="24"/>
          <w:szCs w:val="24"/>
          <w:u w:val="single"/>
        </w:rPr>
      </w:pPr>
      <w:r w:rsidRPr="00754721">
        <w:rPr>
          <w:rFonts w:ascii="Times New Roman" w:hAnsi="Times New Roman" w:cs="Times New Roman"/>
          <w:b/>
          <w:bCs/>
          <w:sz w:val="24"/>
          <w:szCs w:val="24"/>
          <w:u w:val="single"/>
        </w:rPr>
        <w:t xml:space="preserve">ACUERDO NUMERO OCHO: </w:t>
      </w:r>
      <w:r w:rsidRPr="00754721">
        <w:rPr>
          <w:rFonts w:ascii="Times New Roman" w:hAnsi="Times New Roman" w:cs="Times New Roman"/>
          <w:sz w:val="24"/>
          <w:szCs w:val="24"/>
          <w:u w:val="single"/>
        </w:rPr>
        <w:t xml:space="preserve">El Concejo Municipal de la Villa San Luis La Herradura, Departamento de La Paz en uso de sus facultades legales que le confiere el Código Municipal, </w:t>
      </w:r>
      <w:r w:rsidRPr="00754721">
        <w:rPr>
          <w:rFonts w:ascii="Times New Roman" w:hAnsi="Times New Roman" w:cs="Times New Roman"/>
          <w:b/>
          <w:sz w:val="24"/>
          <w:szCs w:val="24"/>
          <w:u w:val="single"/>
        </w:rPr>
        <w:t>y considerando:</w:t>
      </w:r>
      <w:r w:rsidRPr="00754721">
        <w:rPr>
          <w:rFonts w:ascii="Times New Roman" w:hAnsi="Times New Roman" w:cs="Times New Roman"/>
          <w:b/>
          <w:bCs/>
          <w:sz w:val="24"/>
          <w:szCs w:val="24"/>
          <w:u w:val="single"/>
        </w:rPr>
        <w:t>I- Q</w:t>
      </w:r>
      <w:r w:rsidRPr="00754721">
        <w:rPr>
          <w:rFonts w:ascii="Times New Roman" w:hAnsi="Times New Roman" w:cs="Times New Roman"/>
          <w:sz w:val="24"/>
          <w:szCs w:val="24"/>
          <w:u w:val="single"/>
        </w:rPr>
        <w:t>ue este día fue presentado el Presupuesto Municipal 2022, por parte dela jefaInterina de la Unidad de Presupuesto</w:t>
      </w:r>
      <w:r w:rsidRPr="00754721">
        <w:rPr>
          <w:rFonts w:ascii="Times New Roman" w:hAnsi="Times New Roman" w:cs="Times New Roman"/>
          <w:sz w:val="24"/>
          <w:szCs w:val="24"/>
        </w:rPr>
        <w:t xml:space="preserve">; por lo que después de analizar dicha presentación el Concejo Municipal DE VILLA DE SAN </w:t>
      </w:r>
      <w:r w:rsidRPr="00754721">
        <w:rPr>
          <w:rFonts w:ascii="Times New Roman" w:hAnsi="Times New Roman" w:cs="Times New Roman"/>
          <w:sz w:val="24"/>
          <w:szCs w:val="24"/>
        </w:rPr>
        <w:lastRenderedPageBreak/>
        <w:t xml:space="preserve">LUIS LA HERRADURA DEPARTAMENTO DE LA PAZ, en uso de sus facultades legales que le confiere el artículo 3, numerales 2, 3, 4, 5, 6; y artículos 72, 73, 74, 75, y 77; todos del Código Municipal; </w:t>
      </w:r>
      <w:r w:rsidRPr="00754721">
        <w:rPr>
          <w:rFonts w:ascii="Times New Roman" w:hAnsi="Times New Roman" w:cs="Times New Roman"/>
          <w:b/>
          <w:bCs/>
          <w:sz w:val="24"/>
          <w:szCs w:val="24"/>
          <w:u w:val="single"/>
        </w:rPr>
        <w:t>ACUERDA: APROBAR EL PRESUPUESTO MUNICIPAL 2022 Y SUS DISPOSICIONES GENERALES</w:t>
      </w:r>
      <w:r w:rsidRPr="00754721">
        <w:rPr>
          <w:rFonts w:ascii="Times New Roman" w:hAnsi="Times New Roman" w:cs="Times New Roman"/>
          <w:sz w:val="24"/>
          <w:szCs w:val="24"/>
          <w:u w:val="single"/>
        </w:rPr>
        <w:t>, para el ejercicio que inicia el uno de enero y concluye el treinta y uno de diciembre del año dos mil veintidos.-</w:t>
      </w:r>
    </w:p>
    <w:p w:rsidR="00D803FB" w:rsidRPr="00754721" w:rsidRDefault="00D803FB" w:rsidP="00D803FB">
      <w:pPr>
        <w:autoSpaceDE w:val="0"/>
        <w:autoSpaceDN w:val="0"/>
        <w:adjustRightInd w:val="0"/>
        <w:spacing w:after="0" w:line="240" w:lineRule="auto"/>
        <w:jc w:val="both"/>
        <w:rPr>
          <w:rFonts w:ascii="Times New Roman" w:hAnsi="Times New Roman" w:cs="Times New Roman"/>
          <w:sz w:val="24"/>
          <w:szCs w:val="24"/>
        </w:rPr>
      </w:pPr>
    </w:p>
    <w:p w:rsidR="00D803FB" w:rsidRDefault="00D803FB" w:rsidP="00D803FB">
      <w:pPr>
        <w:autoSpaceDE w:val="0"/>
        <w:autoSpaceDN w:val="0"/>
        <w:adjustRightInd w:val="0"/>
        <w:spacing w:after="0" w:line="240" w:lineRule="auto"/>
        <w:jc w:val="both"/>
        <w:rPr>
          <w:rFonts w:ascii="Times New Roman" w:hAnsi="Times New Roman" w:cs="Times New Roman"/>
          <w:sz w:val="24"/>
          <w:szCs w:val="24"/>
        </w:rPr>
      </w:pPr>
      <w:r w:rsidRPr="00754721">
        <w:rPr>
          <w:rFonts w:ascii="Times New Roman" w:hAnsi="Times New Roman" w:cs="Times New Roman"/>
          <w:b/>
          <w:bCs/>
          <w:sz w:val="24"/>
          <w:szCs w:val="24"/>
        </w:rPr>
        <w:t>Art. 1</w:t>
      </w:r>
      <w:r w:rsidRPr="00754721">
        <w:rPr>
          <w:rFonts w:ascii="Times New Roman" w:hAnsi="Times New Roman" w:cs="Times New Roman"/>
          <w:sz w:val="24"/>
          <w:szCs w:val="24"/>
        </w:rPr>
        <w:t xml:space="preserve">. Apruébese El Presupuesto Municipal de Ingresos y Egresos, con sus Disposiciones Generales, según detalle: </w:t>
      </w:r>
    </w:p>
    <w:p w:rsidR="00D803FB" w:rsidRPr="002915F9" w:rsidRDefault="00D803FB" w:rsidP="00D803FB">
      <w:pPr>
        <w:spacing w:after="0" w:line="240" w:lineRule="auto"/>
        <w:jc w:val="both"/>
        <w:rPr>
          <w:rFonts w:ascii="Times New Roman" w:hAnsi="Times New Roman" w:cs="Times New Roman"/>
          <w:b/>
          <w:color w:val="0000CC"/>
          <w:u w:val="single"/>
        </w:rPr>
      </w:pPr>
    </w:p>
    <w:tbl>
      <w:tblPr>
        <w:tblStyle w:val="Tablaconcuadrcula"/>
        <w:tblW w:w="9351" w:type="dxa"/>
        <w:tblLook w:val="04A0"/>
      </w:tblPr>
      <w:tblGrid>
        <w:gridCol w:w="934"/>
        <w:gridCol w:w="6432"/>
        <w:gridCol w:w="1985"/>
      </w:tblGrid>
      <w:tr w:rsidR="00D803FB" w:rsidTr="006B4D3E">
        <w:tc>
          <w:tcPr>
            <w:tcW w:w="9351" w:type="dxa"/>
            <w:gridSpan w:val="3"/>
            <w:shd w:val="clear" w:color="auto" w:fill="FBD4B4" w:themeFill="accent6" w:themeFillTint="66"/>
          </w:tcPr>
          <w:p w:rsidR="00D803FB" w:rsidRPr="0001722E" w:rsidRDefault="00D803FB" w:rsidP="006B4D3E">
            <w:pPr>
              <w:autoSpaceDE w:val="0"/>
              <w:autoSpaceDN w:val="0"/>
              <w:adjustRightInd w:val="0"/>
              <w:jc w:val="center"/>
              <w:rPr>
                <w:rFonts w:ascii="Times New Roman" w:hAnsi="Times New Roman" w:cs="Times New Roman"/>
                <w:color w:val="000000"/>
                <w:sz w:val="24"/>
                <w:szCs w:val="24"/>
              </w:rPr>
            </w:pPr>
            <w:r w:rsidRPr="0001722E">
              <w:rPr>
                <w:rFonts w:ascii="Times New Roman" w:hAnsi="Times New Roman" w:cs="Times New Roman"/>
                <w:color w:val="000000"/>
                <w:sz w:val="24"/>
                <w:szCs w:val="24"/>
              </w:rPr>
              <w:t>CUADRO RESUMEN</w:t>
            </w:r>
          </w:p>
          <w:p w:rsidR="00D803FB" w:rsidRPr="0001722E" w:rsidRDefault="00D803FB" w:rsidP="006B4D3E">
            <w:pPr>
              <w:autoSpaceDE w:val="0"/>
              <w:autoSpaceDN w:val="0"/>
              <w:adjustRightInd w:val="0"/>
              <w:jc w:val="center"/>
              <w:rPr>
                <w:rFonts w:ascii="Times New Roman" w:hAnsi="Times New Roman" w:cs="Times New Roman"/>
                <w:color w:val="000000"/>
                <w:sz w:val="24"/>
                <w:szCs w:val="24"/>
              </w:rPr>
            </w:pPr>
            <w:r w:rsidRPr="0001722E">
              <w:rPr>
                <w:rFonts w:ascii="Times New Roman" w:hAnsi="Times New Roman" w:cs="Times New Roman"/>
                <w:color w:val="000000"/>
                <w:sz w:val="24"/>
                <w:szCs w:val="24"/>
              </w:rPr>
              <w:t xml:space="preserve">PRESUPUESTO DE INGRESOS </w:t>
            </w:r>
          </w:p>
          <w:p w:rsidR="00D803FB" w:rsidRPr="00862E08" w:rsidRDefault="00D803FB" w:rsidP="006B4D3E">
            <w:pPr>
              <w:autoSpaceDE w:val="0"/>
              <w:autoSpaceDN w:val="0"/>
              <w:adjustRightInd w:val="0"/>
              <w:jc w:val="center"/>
              <w:rPr>
                <w:rFonts w:ascii="Times New Roman" w:hAnsi="Times New Roman" w:cs="Times New Roman"/>
                <w:color w:val="000000"/>
                <w:sz w:val="24"/>
                <w:szCs w:val="24"/>
              </w:rPr>
            </w:pPr>
            <w:r w:rsidRPr="0001722E">
              <w:rPr>
                <w:rFonts w:ascii="Times New Roman" w:hAnsi="Times New Roman" w:cs="Times New Roman"/>
                <w:color w:val="000000"/>
                <w:sz w:val="24"/>
                <w:szCs w:val="24"/>
              </w:rPr>
              <w:t>CL</w:t>
            </w:r>
            <w:r>
              <w:rPr>
                <w:rFonts w:ascii="Times New Roman" w:hAnsi="Times New Roman" w:cs="Times New Roman"/>
                <w:color w:val="000000"/>
                <w:sz w:val="24"/>
                <w:szCs w:val="24"/>
              </w:rPr>
              <w:t>A</w:t>
            </w:r>
            <w:r w:rsidRPr="0001722E">
              <w:rPr>
                <w:rFonts w:ascii="Times New Roman" w:hAnsi="Times New Roman" w:cs="Times New Roman"/>
                <w:color w:val="000000"/>
                <w:sz w:val="24"/>
                <w:szCs w:val="24"/>
              </w:rPr>
              <w:t>SIFICACIÓN POR RUBRO DE INGRESOS</w:t>
            </w:r>
          </w:p>
        </w:tc>
      </w:tr>
      <w:tr w:rsidR="00D803FB" w:rsidTr="006B4D3E">
        <w:tc>
          <w:tcPr>
            <w:tcW w:w="9351" w:type="dxa"/>
            <w:gridSpan w:val="3"/>
            <w:shd w:val="clear" w:color="auto" w:fill="FFFFFF" w:themeFill="background1"/>
          </w:tcPr>
          <w:p w:rsidR="00D803FB" w:rsidRPr="0001722E" w:rsidRDefault="00D803FB" w:rsidP="006B4D3E">
            <w:pPr>
              <w:autoSpaceDE w:val="0"/>
              <w:autoSpaceDN w:val="0"/>
              <w:adjustRightInd w:val="0"/>
              <w:jc w:val="center"/>
              <w:rPr>
                <w:rFonts w:ascii="Times New Roman" w:hAnsi="Times New Roman" w:cs="Times New Roman"/>
                <w:i/>
                <w:color w:val="000000"/>
                <w:sz w:val="24"/>
                <w:szCs w:val="24"/>
              </w:rPr>
            </w:pPr>
            <w:r w:rsidRPr="0001722E">
              <w:rPr>
                <w:rFonts w:ascii="Times New Roman" w:hAnsi="Times New Roman" w:cs="Times New Roman"/>
                <w:i/>
                <w:color w:val="000000"/>
                <w:sz w:val="24"/>
                <w:szCs w:val="24"/>
              </w:rPr>
              <w:t>En Dólares de Estados Unidos de América.</w:t>
            </w:r>
          </w:p>
        </w:tc>
      </w:tr>
      <w:tr w:rsidR="00D803FB" w:rsidTr="006B4D3E">
        <w:tc>
          <w:tcPr>
            <w:tcW w:w="934" w:type="dxa"/>
          </w:tcPr>
          <w:p w:rsidR="00D803FB" w:rsidRPr="00182FCC" w:rsidRDefault="00D803FB" w:rsidP="006B4D3E">
            <w:pPr>
              <w:autoSpaceDE w:val="0"/>
              <w:autoSpaceDN w:val="0"/>
              <w:adjustRightInd w:val="0"/>
              <w:jc w:val="both"/>
              <w:rPr>
                <w:rFonts w:ascii="Times New Roman" w:hAnsi="Times New Roman" w:cs="Times New Roman"/>
                <w:color w:val="000000"/>
                <w:sz w:val="24"/>
                <w:szCs w:val="24"/>
              </w:rPr>
            </w:pPr>
            <w:r w:rsidRPr="00182FCC">
              <w:rPr>
                <w:rFonts w:ascii="Times New Roman" w:hAnsi="Times New Roman" w:cs="Times New Roman"/>
                <w:color w:val="000000"/>
                <w:sz w:val="24"/>
                <w:szCs w:val="24"/>
              </w:rPr>
              <w:t>11</w:t>
            </w:r>
          </w:p>
        </w:tc>
        <w:tc>
          <w:tcPr>
            <w:tcW w:w="6432" w:type="dxa"/>
          </w:tcPr>
          <w:p w:rsidR="00D803FB" w:rsidRPr="0001722E" w:rsidRDefault="00D803FB" w:rsidP="006B4D3E">
            <w:pPr>
              <w:autoSpaceDE w:val="0"/>
              <w:autoSpaceDN w:val="0"/>
              <w:adjustRightInd w:val="0"/>
              <w:rPr>
                <w:rFonts w:ascii="Times New Roman" w:hAnsi="Times New Roman" w:cs="Times New Roman"/>
                <w:color w:val="000000"/>
                <w:sz w:val="24"/>
                <w:szCs w:val="24"/>
              </w:rPr>
            </w:pPr>
            <w:r w:rsidRPr="0001722E">
              <w:rPr>
                <w:rFonts w:ascii="Times New Roman" w:hAnsi="Times New Roman" w:cs="Times New Roman"/>
                <w:iCs/>
                <w:color w:val="000000"/>
                <w:sz w:val="24"/>
                <w:szCs w:val="24"/>
              </w:rPr>
              <w:t xml:space="preserve">IMPUESTOS </w:t>
            </w:r>
          </w:p>
        </w:tc>
        <w:tc>
          <w:tcPr>
            <w:tcW w:w="1985" w:type="dxa"/>
          </w:tcPr>
          <w:p w:rsidR="00D803FB" w:rsidRPr="0001722E" w:rsidRDefault="00D803FB" w:rsidP="006B4D3E">
            <w:pPr>
              <w:autoSpaceDE w:val="0"/>
              <w:autoSpaceDN w:val="0"/>
              <w:adjustRightInd w:val="0"/>
              <w:jc w:val="right"/>
              <w:rPr>
                <w:rFonts w:ascii="Times New Roman" w:hAnsi="Times New Roman" w:cs="Times New Roman"/>
                <w:color w:val="000000"/>
                <w:sz w:val="24"/>
                <w:szCs w:val="24"/>
              </w:rPr>
            </w:pPr>
            <w:r w:rsidRPr="0001722E">
              <w:rPr>
                <w:rFonts w:ascii="Times New Roman" w:hAnsi="Times New Roman" w:cs="Times New Roman"/>
                <w:color w:val="000000"/>
                <w:sz w:val="24"/>
                <w:szCs w:val="24"/>
              </w:rPr>
              <w:t>$      199,880.00</w:t>
            </w:r>
          </w:p>
        </w:tc>
      </w:tr>
      <w:tr w:rsidR="00D803FB" w:rsidTr="006B4D3E">
        <w:tc>
          <w:tcPr>
            <w:tcW w:w="934" w:type="dxa"/>
          </w:tcPr>
          <w:p w:rsidR="00D803FB" w:rsidRPr="00182FCC" w:rsidRDefault="00D803FB" w:rsidP="006B4D3E">
            <w:pPr>
              <w:autoSpaceDE w:val="0"/>
              <w:autoSpaceDN w:val="0"/>
              <w:adjustRightInd w:val="0"/>
              <w:jc w:val="both"/>
              <w:rPr>
                <w:rFonts w:ascii="Times New Roman" w:hAnsi="Times New Roman" w:cs="Times New Roman"/>
                <w:color w:val="000000"/>
                <w:sz w:val="24"/>
                <w:szCs w:val="24"/>
              </w:rPr>
            </w:pPr>
            <w:r w:rsidRPr="00182FCC">
              <w:rPr>
                <w:rFonts w:ascii="Times New Roman" w:hAnsi="Times New Roman" w:cs="Times New Roman"/>
                <w:color w:val="000000"/>
                <w:sz w:val="24"/>
                <w:szCs w:val="24"/>
              </w:rPr>
              <w:t>12</w:t>
            </w:r>
          </w:p>
        </w:tc>
        <w:tc>
          <w:tcPr>
            <w:tcW w:w="6432" w:type="dxa"/>
          </w:tcPr>
          <w:p w:rsidR="00D803FB" w:rsidRPr="0001722E" w:rsidRDefault="00D803FB" w:rsidP="006B4D3E">
            <w:pPr>
              <w:autoSpaceDE w:val="0"/>
              <w:autoSpaceDN w:val="0"/>
              <w:adjustRightInd w:val="0"/>
              <w:rPr>
                <w:rFonts w:ascii="Times New Roman" w:hAnsi="Times New Roman" w:cs="Times New Roman"/>
                <w:color w:val="000000"/>
                <w:sz w:val="24"/>
                <w:szCs w:val="24"/>
              </w:rPr>
            </w:pPr>
            <w:r w:rsidRPr="0001722E">
              <w:rPr>
                <w:rFonts w:ascii="Times New Roman" w:hAnsi="Times New Roman" w:cs="Times New Roman"/>
                <w:iCs/>
                <w:color w:val="000000"/>
                <w:sz w:val="24"/>
                <w:szCs w:val="24"/>
              </w:rPr>
              <w:t xml:space="preserve">TASAS Y DERECHOS </w:t>
            </w:r>
          </w:p>
        </w:tc>
        <w:tc>
          <w:tcPr>
            <w:tcW w:w="1985" w:type="dxa"/>
          </w:tcPr>
          <w:p w:rsidR="00D803FB" w:rsidRPr="0001722E" w:rsidRDefault="00D803FB" w:rsidP="006B4D3E">
            <w:pPr>
              <w:autoSpaceDE w:val="0"/>
              <w:autoSpaceDN w:val="0"/>
              <w:adjustRightInd w:val="0"/>
              <w:jc w:val="right"/>
              <w:rPr>
                <w:rFonts w:ascii="Times New Roman" w:hAnsi="Times New Roman" w:cs="Times New Roman"/>
                <w:color w:val="000000"/>
                <w:sz w:val="24"/>
                <w:szCs w:val="24"/>
              </w:rPr>
            </w:pPr>
            <w:r w:rsidRPr="0001722E">
              <w:rPr>
                <w:rFonts w:ascii="Times New Roman" w:hAnsi="Times New Roman" w:cs="Times New Roman"/>
                <w:color w:val="000000"/>
                <w:sz w:val="24"/>
                <w:szCs w:val="24"/>
              </w:rPr>
              <w:t>$   1,072,688.00</w:t>
            </w:r>
          </w:p>
        </w:tc>
      </w:tr>
      <w:tr w:rsidR="00D803FB" w:rsidTr="006B4D3E">
        <w:tc>
          <w:tcPr>
            <w:tcW w:w="934" w:type="dxa"/>
          </w:tcPr>
          <w:p w:rsidR="00D803FB" w:rsidRPr="00182FCC" w:rsidRDefault="00D803FB" w:rsidP="006B4D3E">
            <w:pPr>
              <w:autoSpaceDE w:val="0"/>
              <w:autoSpaceDN w:val="0"/>
              <w:adjustRightInd w:val="0"/>
              <w:jc w:val="both"/>
              <w:rPr>
                <w:rFonts w:ascii="Times New Roman" w:hAnsi="Times New Roman" w:cs="Times New Roman"/>
                <w:color w:val="000000"/>
                <w:sz w:val="24"/>
                <w:szCs w:val="24"/>
              </w:rPr>
            </w:pPr>
            <w:r w:rsidRPr="00182FCC">
              <w:rPr>
                <w:rFonts w:ascii="Times New Roman" w:hAnsi="Times New Roman" w:cs="Times New Roman"/>
                <w:color w:val="000000"/>
                <w:sz w:val="24"/>
                <w:szCs w:val="24"/>
              </w:rPr>
              <w:t>14</w:t>
            </w:r>
          </w:p>
        </w:tc>
        <w:tc>
          <w:tcPr>
            <w:tcW w:w="6432" w:type="dxa"/>
          </w:tcPr>
          <w:p w:rsidR="00D803FB" w:rsidRPr="0001722E" w:rsidRDefault="00D803FB" w:rsidP="006B4D3E">
            <w:pPr>
              <w:autoSpaceDE w:val="0"/>
              <w:autoSpaceDN w:val="0"/>
              <w:adjustRightInd w:val="0"/>
              <w:rPr>
                <w:rFonts w:ascii="Times New Roman" w:hAnsi="Times New Roman" w:cs="Times New Roman"/>
                <w:color w:val="000000"/>
                <w:sz w:val="24"/>
                <w:szCs w:val="24"/>
              </w:rPr>
            </w:pPr>
            <w:r w:rsidRPr="0001722E">
              <w:rPr>
                <w:rFonts w:ascii="Times New Roman" w:hAnsi="Times New Roman" w:cs="Times New Roman"/>
                <w:iCs/>
                <w:color w:val="000000"/>
                <w:sz w:val="24"/>
                <w:szCs w:val="24"/>
              </w:rPr>
              <w:t xml:space="preserve">VENTA DE BIENES Y SERVICIOS </w:t>
            </w:r>
          </w:p>
        </w:tc>
        <w:tc>
          <w:tcPr>
            <w:tcW w:w="1985" w:type="dxa"/>
          </w:tcPr>
          <w:p w:rsidR="00D803FB" w:rsidRPr="0001722E" w:rsidRDefault="00D803FB" w:rsidP="006B4D3E">
            <w:pPr>
              <w:autoSpaceDE w:val="0"/>
              <w:autoSpaceDN w:val="0"/>
              <w:adjustRightInd w:val="0"/>
              <w:jc w:val="right"/>
              <w:rPr>
                <w:rFonts w:ascii="Times New Roman" w:hAnsi="Times New Roman" w:cs="Times New Roman"/>
                <w:color w:val="000000"/>
                <w:sz w:val="24"/>
                <w:szCs w:val="24"/>
              </w:rPr>
            </w:pPr>
            <w:r w:rsidRPr="0001722E">
              <w:rPr>
                <w:rFonts w:ascii="Times New Roman" w:hAnsi="Times New Roman" w:cs="Times New Roman"/>
                <w:color w:val="000000"/>
                <w:sz w:val="24"/>
                <w:szCs w:val="24"/>
              </w:rPr>
              <w:t>$        87,828.00</w:t>
            </w:r>
          </w:p>
        </w:tc>
      </w:tr>
      <w:tr w:rsidR="00D803FB" w:rsidTr="006B4D3E">
        <w:tc>
          <w:tcPr>
            <w:tcW w:w="934" w:type="dxa"/>
          </w:tcPr>
          <w:p w:rsidR="00D803FB" w:rsidRPr="00182FCC" w:rsidRDefault="00D803FB" w:rsidP="006B4D3E">
            <w:pPr>
              <w:autoSpaceDE w:val="0"/>
              <w:autoSpaceDN w:val="0"/>
              <w:adjustRightInd w:val="0"/>
              <w:jc w:val="both"/>
              <w:rPr>
                <w:rFonts w:ascii="Times New Roman" w:hAnsi="Times New Roman" w:cs="Times New Roman"/>
                <w:color w:val="000000"/>
                <w:sz w:val="24"/>
                <w:szCs w:val="24"/>
              </w:rPr>
            </w:pPr>
            <w:r w:rsidRPr="00182FCC">
              <w:rPr>
                <w:rFonts w:ascii="Times New Roman" w:hAnsi="Times New Roman" w:cs="Times New Roman"/>
                <w:color w:val="000000"/>
                <w:sz w:val="24"/>
                <w:szCs w:val="24"/>
              </w:rPr>
              <w:t>15</w:t>
            </w:r>
          </w:p>
        </w:tc>
        <w:tc>
          <w:tcPr>
            <w:tcW w:w="6432" w:type="dxa"/>
          </w:tcPr>
          <w:p w:rsidR="00D803FB" w:rsidRPr="0001722E" w:rsidRDefault="00D803FB" w:rsidP="006B4D3E">
            <w:pPr>
              <w:autoSpaceDE w:val="0"/>
              <w:autoSpaceDN w:val="0"/>
              <w:adjustRightInd w:val="0"/>
              <w:rPr>
                <w:rFonts w:ascii="Times New Roman" w:hAnsi="Times New Roman" w:cs="Times New Roman"/>
                <w:color w:val="000000"/>
                <w:sz w:val="24"/>
                <w:szCs w:val="24"/>
              </w:rPr>
            </w:pPr>
            <w:r w:rsidRPr="0001722E">
              <w:rPr>
                <w:rFonts w:ascii="Times New Roman" w:hAnsi="Times New Roman" w:cs="Times New Roman"/>
                <w:iCs/>
                <w:color w:val="000000"/>
                <w:sz w:val="24"/>
                <w:szCs w:val="24"/>
              </w:rPr>
              <w:t xml:space="preserve">INGRESOS FINANCIEROS Y OTROS </w:t>
            </w:r>
          </w:p>
        </w:tc>
        <w:tc>
          <w:tcPr>
            <w:tcW w:w="1985" w:type="dxa"/>
          </w:tcPr>
          <w:p w:rsidR="00D803FB" w:rsidRPr="0001722E" w:rsidRDefault="00D803FB" w:rsidP="006B4D3E">
            <w:pPr>
              <w:autoSpaceDE w:val="0"/>
              <w:autoSpaceDN w:val="0"/>
              <w:adjustRightInd w:val="0"/>
              <w:jc w:val="right"/>
              <w:rPr>
                <w:rFonts w:ascii="Times New Roman" w:hAnsi="Times New Roman" w:cs="Times New Roman"/>
                <w:color w:val="000000"/>
                <w:sz w:val="24"/>
                <w:szCs w:val="24"/>
              </w:rPr>
            </w:pPr>
            <w:r w:rsidRPr="0001722E">
              <w:rPr>
                <w:rFonts w:ascii="Times New Roman" w:hAnsi="Times New Roman" w:cs="Times New Roman"/>
                <w:color w:val="000000"/>
                <w:sz w:val="24"/>
                <w:szCs w:val="24"/>
              </w:rPr>
              <w:t>$        86,725.00</w:t>
            </w:r>
          </w:p>
        </w:tc>
      </w:tr>
      <w:tr w:rsidR="00D803FB" w:rsidTr="006B4D3E">
        <w:tc>
          <w:tcPr>
            <w:tcW w:w="934" w:type="dxa"/>
          </w:tcPr>
          <w:p w:rsidR="00D803FB" w:rsidRPr="00182FCC" w:rsidRDefault="00D803FB" w:rsidP="006B4D3E">
            <w:pPr>
              <w:autoSpaceDE w:val="0"/>
              <w:autoSpaceDN w:val="0"/>
              <w:adjustRightInd w:val="0"/>
              <w:jc w:val="both"/>
              <w:rPr>
                <w:rFonts w:ascii="Times New Roman" w:hAnsi="Times New Roman" w:cs="Times New Roman"/>
                <w:color w:val="000000"/>
                <w:sz w:val="24"/>
                <w:szCs w:val="24"/>
              </w:rPr>
            </w:pPr>
            <w:r w:rsidRPr="00182FCC">
              <w:rPr>
                <w:rFonts w:ascii="Times New Roman" w:hAnsi="Times New Roman" w:cs="Times New Roman"/>
                <w:color w:val="000000"/>
                <w:sz w:val="24"/>
                <w:szCs w:val="24"/>
              </w:rPr>
              <w:t>16</w:t>
            </w:r>
          </w:p>
        </w:tc>
        <w:tc>
          <w:tcPr>
            <w:tcW w:w="6432" w:type="dxa"/>
          </w:tcPr>
          <w:p w:rsidR="00D803FB" w:rsidRPr="0001722E" w:rsidRDefault="00D803FB" w:rsidP="006B4D3E">
            <w:pPr>
              <w:autoSpaceDE w:val="0"/>
              <w:autoSpaceDN w:val="0"/>
              <w:adjustRightInd w:val="0"/>
              <w:rPr>
                <w:rFonts w:ascii="Times New Roman" w:hAnsi="Times New Roman" w:cs="Times New Roman"/>
                <w:color w:val="000000"/>
                <w:sz w:val="24"/>
                <w:szCs w:val="24"/>
              </w:rPr>
            </w:pPr>
            <w:r w:rsidRPr="0001722E">
              <w:rPr>
                <w:rFonts w:ascii="Times New Roman" w:hAnsi="Times New Roman" w:cs="Times New Roman"/>
                <w:iCs/>
                <w:color w:val="000000"/>
                <w:sz w:val="24"/>
                <w:szCs w:val="24"/>
              </w:rPr>
              <w:t xml:space="preserve">TRANSFERENCIAS CORRIENTES </w:t>
            </w:r>
          </w:p>
        </w:tc>
        <w:tc>
          <w:tcPr>
            <w:tcW w:w="1985" w:type="dxa"/>
          </w:tcPr>
          <w:p w:rsidR="00D803FB" w:rsidRPr="0001722E" w:rsidRDefault="00D803FB" w:rsidP="006B4D3E">
            <w:pPr>
              <w:autoSpaceDE w:val="0"/>
              <w:autoSpaceDN w:val="0"/>
              <w:adjustRightInd w:val="0"/>
              <w:jc w:val="right"/>
              <w:rPr>
                <w:rFonts w:ascii="Times New Roman" w:hAnsi="Times New Roman" w:cs="Times New Roman"/>
                <w:color w:val="000000"/>
                <w:sz w:val="24"/>
                <w:szCs w:val="24"/>
              </w:rPr>
            </w:pPr>
            <w:r w:rsidRPr="0001722E">
              <w:rPr>
                <w:rFonts w:ascii="Times New Roman" w:hAnsi="Times New Roman" w:cs="Times New Roman"/>
                <w:color w:val="000000"/>
                <w:sz w:val="24"/>
                <w:szCs w:val="24"/>
              </w:rPr>
              <w:t>$      479,254.71</w:t>
            </w:r>
          </w:p>
        </w:tc>
      </w:tr>
      <w:tr w:rsidR="00D803FB" w:rsidTr="006B4D3E">
        <w:tc>
          <w:tcPr>
            <w:tcW w:w="934" w:type="dxa"/>
          </w:tcPr>
          <w:p w:rsidR="00D803FB" w:rsidRPr="00182FCC" w:rsidRDefault="00D803FB" w:rsidP="006B4D3E">
            <w:pPr>
              <w:autoSpaceDE w:val="0"/>
              <w:autoSpaceDN w:val="0"/>
              <w:adjustRightInd w:val="0"/>
              <w:jc w:val="both"/>
              <w:rPr>
                <w:rFonts w:ascii="Times New Roman" w:hAnsi="Times New Roman" w:cs="Times New Roman"/>
                <w:color w:val="000000"/>
                <w:sz w:val="24"/>
                <w:szCs w:val="24"/>
              </w:rPr>
            </w:pPr>
            <w:r w:rsidRPr="00182FCC">
              <w:rPr>
                <w:rFonts w:ascii="Times New Roman" w:hAnsi="Times New Roman" w:cs="Times New Roman"/>
                <w:color w:val="000000"/>
                <w:sz w:val="24"/>
                <w:szCs w:val="24"/>
              </w:rPr>
              <w:t>22</w:t>
            </w:r>
          </w:p>
        </w:tc>
        <w:tc>
          <w:tcPr>
            <w:tcW w:w="6432" w:type="dxa"/>
          </w:tcPr>
          <w:p w:rsidR="00D803FB" w:rsidRPr="0001722E" w:rsidRDefault="00D803FB" w:rsidP="006B4D3E">
            <w:pPr>
              <w:autoSpaceDE w:val="0"/>
              <w:autoSpaceDN w:val="0"/>
              <w:adjustRightInd w:val="0"/>
              <w:jc w:val="both"/>
              <w:rPr>
                <w:rFonts w:ascii="Times New Roman" w:hAnsi="Times New Roman" w:cs="Times New Roman"/>
                <w:color w:val="000000"/>
                <w:sz w:val="24"/>
                <w:szCs w:val="24"/>
              </w:rPr>
            </w:pPr>
            <w:r w:rsidRPr="0001722E">
              <w:rPr>
                <w:rFonts w:ascii="Times New Roman" w:hAnsi="Times New Roman" w:cs="Times New Roman"/>
                <w:color w:val="000000"/>
                <w:sz w:val="24"/>
                <w:szCs w:val="24"/>
              </w:rPr>
              <w:t>TRANSFERENCIAS DE CAPITAL</w:t>
            </w:r>
          </w:p>
        </w:tc>
        <w:tc>
          <w:tcPr>
            <w:tcW w:w="1985" w:type="dxa"/>
          </w:tcPr>
          <w:p w:rsidR="00D803FB" w:rsidRPr="0001722E" w:rsidRDefault="00D803FB" w:rsidP="006B4D3E">
            <w:pPr>
              <w:autoSpaceDE w:val="0"/>
              <w:autoSpaceDN w:val="0"/>
              <w:adjustRightInd w:val="0"/>
              <w:jc w:val="right"/>
              <w:rPr>
                <w:rFonts w:ascii="Times New Roman" w:hAnsi="Times New Roman" w:cs="Times New Roman"/>
                <w:color w:val="000000"/>
                <w:sz w:val="24"/>
                <w:szCs w:val="24"/>
              </w:rPr>
            </w:pPr>
            <w:r w:rsidRPr="0001722E">
              <w:rPr>
                <w:rFonts w:ascii="Times New Roman" w:hAnsi="Times New Roman" w:cs="Times New Roman"/>
                <w:color w:val="000000"/>
                <w:sz w:val="24"/>
                <w:szCs w:val="24"/>
              </w:rPr>
              <w:t>$                      -</w:t>
            </w:r>
          </w:p>
        </w:tc>
      </w:tr>
      <w:tr w:rsidR="00D803FB" w:rsidTr="006B4D3E">
        <w:tc>
          <w:tcPr>
            <w:tcW w:w="934" w:type="dxa"/>
          </w:tcPr>
          <w:p w:rsidR="00D803FB" w:rsidRPr="00182FCC" w:rsidRDefault="00D803FB" w:rsidP="006B4D3E">
            <w:pPr>
              <w:autoSpaceDE w:val="0"/>
              <w:autoSpaceDN w:val="0"/>
              <w:adjustRightInd w:val="0"/>
              <w:jc w:val="both"/>
              <w:rPr>
                <w:rFonts w:ascii="Times New Roman" w:hAnsi="Times New Roman" w:cs="Times New Roman"/>
                <w:color w:val="000000"/>
                <w:sz w:val="24"/>
                <w:szCs w:val="24"/>
              </w:rPr>
            </w:pPr>
            <w:r w:rsidRPr="00182FCC">
              <w:rPr>
                <w:rFonts w:ascii="Times New Roman" w:hAnsi="Times New Roman" w:cs="Times New Roman"/>
                <w:color w:val="000000"/>
                <w:sz w:val="24"/>
                <w:szCs w:val="24"/>
              </w:rPr>
              <w:t>32</w:t>
            </w:r>
          </w:p>
        </w:tc>
        <w:tc>
          <w:tcPr>
            <w:tcW w:w="6432" w:type="dxa"/>
          </w:tcPr>
          <w:p w:rsidR="00D803FB" w:rsidRPr="0001722E" w:rsidRDefault="00D803FB" w:rsidP="006B4D3E">
            <w:pPr>
              <w:autoSpaceDE w:val="0"/>
              <w:autoSpaceDN w:val="0"/>
              <w:adjustRightInd w:val="0"/>
              <w:jc w:val="both"/>
              <w:rPr>
                <w:rFonts w:ascii="Times New Roman" w:hAnsi="Times New Roman" w:cs="Times New Roman"/>
                <w:color w:val="000000"/>
                <w:sz w:val="24"/>
                <w:szCs w:val="24"/>
              </w:rPr>
            </w:pPr>
            <w:r w:rsidRPr="0001722E">
              <w:rPr>
                <w:rFonts w:ascii="Times New Roman" w:hAnsi="Times New Roman" w:cs="Times New Roman"/>
                <w:color w:val="000000"/>
                <w:sz w:val="24"/>
                <w:szCs w:val="24"/>
              </w:rPr>
              <w:t>SALDOS DE AÑOS ANTERIO</w:t>
            </w:r>
            <w:r>
              <w:rPr>
                <w:rFonts w:ascii="Times New Roman" w:hAnsi="Times New Roman" w:cs="Times New Roman"/>
                <w:color w:val="000000"/>
                <w:sz w:val="24"/>
                <w:szCs w:val="24"/>
              </w:rPr>
              <w:t>R</w:t>
            </w:r>
            <w:r w:rsidRPr="0001722E">
              <w:rPr>
                <w:rFonts w:ascii="Times New Roman" w:hAnsi="Times New Roman" w:cs="Times New Roman"/>
                <w:color w:val="000000"/>
                <w:sz w:val="24"/>
                <w:szCs w:val="24"/>
              </w:rPr>
              <w:t>ES</w:t>
            </w:r>
          </w:p>
        </w:tc>
        <w:tc>
          <w:tcPr>
            <w:tcW w:w="1985" w:type="dxa"/>
          </w:tcPr>
          <w:p w:rsidR="00D803FB" w:rsidRPr="0001722E" w:rsidRDefault="00D803FB" w:rsidP="006B4D3E">
            <w:pPr>
              <w:autoSpaceDE w:val="0"/>
              <w:autoSpaceDN w:val="0"/>
              <w:adjustRightInd w:val="0"/>
              <w:jc w:val="right"/>
              <w:rPr>
                <w:rFonts w:ascii="Times New Roman" w:hAnsi="Times New Roman" w:cs="Times New Roman"/>
                <w:color w:val="000000"/>
                <w:sz w:val="24"/>
                <w:szCs w:val="24"/>
              </w:rPr>
            </w:pPr>
            <w:r w:rsidRPr="0001722E">
              <w:rPr>
                <w:rFonts w:ascii="Times New Roman" w:hAnsi="Times New Roman" w:cs="Times New Roman"/>
                <w:color w:val="000000"/>
                <w:sz w:val="24"/>
                <w:szCs w:val="24"/>
              </w:rPr>
              <w:t xml:space="preserve">$  </w:t>
            </w:r>
            <w:r>
              <w:rPr>
                <w:rFonts w:ascii="Times New Roman" w:hAnsi="Times New Roman" w:cs="Times New Roman"/>
                <w:color w:val="000000"/>
                <w:sz w:val="24"/>
                <w:szCs w:val="24"/>
              </w:rPr>
              <w:t>2</w:t>
            </w:r>
            <w:r w:rsidRPr="0001722E">
              <w:rPr>
                <w:rFonts w:ascii="Times New Roman" w:hAnsi="Times New Roman" w:cs="Times New Roman"/>
                <w:color w:val="000000"/>
                <w:sz w:val="24"/>
                <w:szCs w:val="24"/>
              </w:rPr>
              <w:t>,</w:t>
            </w:r>
            <w:r>
              <w:rPr>
                <w:rFonts w:ascii="Times New Roman" w:hAnsi="Times New Roman" w:cs="Times New Roman"/>
                <w:color w:val="000000"/>
                <w:sz w:val="24"/>
                <w:szCs w:val="24"/>
              </w:rPr>
              <w:t>671,090.09</w:t>
            </w:r>
          </w:p>
        </w:tc>
      </w:tr>
      <w:tr w:rsidR="00D803FB" w:rsidTr="006B4D3E">
        <w:tc>
          <w:tcPr>
            <w:tcW w:w="934" w:type="dxa"/>
          </w:tcPr>
          <w:p w:rsidR="00D803FB" w:rsidRPr="00182FCC" w:rsidRDefault="00D803FB" w:rsidP="006B4D3E">
            <w:pPr>
              <w:autoSpaceDE w:val="0"/>
              <w:autoSpaceDN w:val="0"/>
              <w:adjustRightInd w:val="0"/>
              <w:jc w:val="both"/>
              <w:rPr>
                <w:rFonts w:ascii="Times New Roman" w:hAnsi="Times New Roman" w:cs="Times New Roman"/>
                <w:color w:val="000000"/>
                <w:sz w:val="24"/>
                <w:szCs w:val="24"/>
              </w:rPr>
            </w:pPr>
          </w:p>
        </w:tc>
        <w:tc>
          <w:tcPr>
            <w:tcW w:w="6432" w:type="dxa"/>
          </w:tcPr>
          <w:p w:rsidR="00D803FB" w:rsidRPr="0001722E" w:rsidRDefault="00D803FB" w:rsidP="006B4D3E">
            <w:pPr>
              <w:autoSpaceDE w:val="0"/>
              <w:autoSpaceDN w:val="0"/>
              <w:adjustRightInd w:val="0"/>
              <w:jc w:val="center"/>
              <w:rPr>
                <w:rFonts w:ascii="Times New Roman" w:hAnsi="Times New Roman" w:cs="Times New Roman"/>
                <w:color w:val="000000"/>
                <w:sz w:val="24"/>
                <w:szCs w:val="24"/>
              </w:rPr>
            </w:pPr>
            <w:r w:rsidRPr="0001722E">
              <w:rPr>
                <w:rFonts w:ascii="Times New Roman" w:hAnsi="Times New Roman" w:cs="Times New Roman"/>
                <w:color w:val="000000"/>
                <w:sz w:val="24"/>
                <w:szCs w:val="24"/>
              </w:rPr>
              <w:t>TOTAL</w:t>
            </w:r>
          </w:p>
        </w:tc>
        <w:tc>
          <w:tcPr>
            <w:tcW w:w="1985" w:type="dxa"/>
          </w:tcPr>
          <w:p w:rsidR="00D803FB" w:rsidRPr="0001722E" w:rsidRDefault="00D803FB" w:rsidP="006B4D3E">
            <w:pPr>
              <w:autoSpaceDE w:val="0"/>
              <w:autoSpaceDN w:val="0"/>
              <w:adjustRightInd w:val="0"/>
              <w:jc w:val="right"/>
              <w:rPr>
                <w:rFonts w:ascii="Times New Roman" w:hAnsi="Times New Roman" w:cs="Times New Roman"/>
                <w:color w:val="000000"/>
                <w:sz w:val="24"/>
                <w:szCs w:val="24"/>
              </w:rPr>
            </w:pPr>
            <w:r w:rsidRPr="0001722E">
              <w:rPr>
                <w:rFonts w:ascii="Times New Roman" w:hAnsi="Times New Roman" w:cs="Times New Roman"/>
                <w:color w:val="000000"/>
                <w:sz w:val="24"/>
                <w:szCs w:val="24"/>
              </w:rPr>
              <w:t xml:space="preserve">$  </w:t>
            </w:r>
            <w:r>
              <w:rPr>
                <w:rFonts w:ascii="Times New Roman" w:hAnsi="Times New Roman" w:cs="Times New Roman"/>
                <w:color w:val="000000"/>
                <w:sz w:val="24"/>
                <w:szCs w:val="24"/>
              </w:rPr>
              <w:t>4,597,465.80</w:t>
            </w:r>
          </w:p>
        </w:tc>
      </w:tr>
    </w:tbl>
    <w:p w:rsidR="00D803FB" w:rsidRDefault="00D803FB" w:rsidP="00D803FB">
      <w:pPr>
        <w:autoSpaceDE w:val="0"/>
        <w:autoSpaceDN w:val="0"/>
        <w:adjustRightInd w:val="0"/>
        <w:spacing w:after="0" w:line="240" w:lineRule="auto"/>
        <w:jc w:val="both"/>
        <w:rPr>
          <w:rFonts w:ascii="Arial" w:hAnsi="Arial" w:cs="Arial"/>
          <w:color w:val="0000CC"/>
          <w:sz w:val="24"/>
          <w:szCs w:val="24"/>
        </w:rPr>
      </w:pPr>
    </w:p>
    <w:tbl>
      <w:tblPr>
        <w:tblStyle w:val="Tablaconcuadrcula"/>
        <w:tblW w:w="9351" w:type="dxa"/>
        <w:tblLook w:val="04A0"/>
      </w:tblPr>
      <w:tblGrid>
        <w:gridCol w:w="943"/>
        <w:gridCol w:w="6565"/>
        <w:gridCol w:w="1843"/>
      </w:tblGrid>
      <w:tr w:rsidR="00D803FB" w:rsidTr="006B4D3E">
        <w:tc>
          <w:tcPr>
            <w:tcW w:w="9351" w:type="dxa"/>
            <w:gridSpan w:val="3"/>
            <w:shd w:val="clear" w:color="auto" w:fill="FBD4B4" w:themeFill="accent6" w:themeFillTint="66"/>
          </w:tcPr>
          <w:p w:rsidR="00D803FB" w:rsidRPr="0001722E" w:rsidRDefault="00D803FB" w:rsidP="006B4D3E">
            <w:pPr>
              <w:autoSpaceDE w:val="0"/>
              <w:autoSpaceDN w:val="0"/>
              <w:adjustRightInd w:val="0"/>
              <w:jc w:val="center"/>
              <w:rPr>
                <w:rFonts w:ascii="Times New Roman" w:hAnsi="Times New Roman" w:cs="Times New Roman"/>
                <w:color w:val="000000"/>
                <w:sz w:val="24"/>
                <w:szCs w:val="24"/>
              </w:rPr>
            </w:pPr>
            <w:r w:rsidRPr="0001722E">
              <w:rPr>
                <w:rFonts w:ascii="Times New Roman" w:hAnsi="Times New Roman" w:cs="Times New Roman"/>
                <w:color w:val="000000"/>
                <w:sz w:val="24"/>
                <w:szCs w:val="24"/>
              </w:rPr>
              <w:t>CUADRO RESUMEN</w:t>
            </w:r>
          </w:p>
          <w:p w:rsidR="00D803FB" w:rsidRPr="0001722E" w:rsidRDefault="00D803FB" w:rsidP="006B4D3E">
            <w:pPr>
              <w:autoSpaceDE w:val="0"/>
              <w:autoSpaceDN w:val="0"/>
              <w:adjustRightInd w:val="0"/>
              <w:jc w:val="center"/>
              <w:rPr>
                <w:rFonts w:ascii="Times New Roman" w:hAnsi="Times New Roman" w:cs="Times New Roman"/>
                <w:color w:val="000000"/>
                <w:sz w:val="24"/>
                <w:szCs w:val="24"/>
              </w:rPr>
            </w:pPr>
            <w:r w:rsidRPr="0001722E">
              <w:rPr>
                <w:rFonts w:ascii="Times New Roman" w:hAnsi="Times New Roman" w:cs="Times New Roman"/>
                <w:color w:val="000000"/>
                <w:sz w:val="24"/>
                <w:szCs w:val="24"/>
              </w:rPr>
              <w:t xml:space="preserve">PRESUPUESTO DE </w:t>
            </w:r>
            <w:r>
              <w:rPr>
                <w:rFonts w:ascii="Times New Roman" w:hAnsi="Times New Roman" w:cs="Times New Roman"/>
                <w:color w:val="000000"/>
                <w:sz w:val="24"/>
                <w:szCs w:val="24"/>
              </w:rPr>
              <w:t>E</w:t>
            </w:r>
            <w:r w:rsidRPr="0001722E">
              <w:rPr>
                <w:rFonts w:ascii="Times New Roman" w:hAnsi="Times New Roman" w:cs="Times New Roman"/>
                <w:color w:val="000000"/>
                <w:sz w:val="24"/>
                <w:szCs w:val="24"/>
              </w:rPr>
              <w:t xml:space="preserve">GRESOS </w:t>
            </w:r>
          </w:p>
          <w:p w:rsidR="00D803FB" w:rsidRPr="00205F5C" w:rsidRDefault="00D803FB" w:rsidP="006B4D3E">
            <w:pPr>
              <w:autoSpaceDE w:val="0"/>
              <w:autoSpaceDN w:val="0"/>
              <w:adjustRightInd w:val="0"/>
              <w:jc w:val="center"/>
              <w:rPr>
                <w:rFonts w:ascii="Times New Roman" w:hAnsi="Times New Roman" w:cs="Times New Roman"/>
                <w:color w:val="000000"/>
                <w:sz w:val="24"/>
                <w:szCs w:val="24"/>
              </w:rPr>
            </w:pPr>
            <w:r w:rsidRPr="0001722E">
              <w:rPr>
                <w:rFonts w:ascii="Times New Roman" w:hAnsi="Times New Roman" w:cs="Times New Roman"/>
                <w:color w:val="000000"/>
                <w:sz w:val="24"/>
                <w:szCs w:val="24"/>
              </w:rPr>
              <w:t>CL</w:t>
            </w:r>
            <w:r>
              <w:rPr>
                <w:rFonts w:ascii="Times New Roman" w:hAnsi="Times New Roman" w:cs="Times New Roman"/>
                <w:color w:val="000000"/>
                <w:sz w:val="24"/>
                <w:szCs w:val="24"/>
              </w:rPr>
              <w:t>A</w:t>
            </w:r>
            <w:r w:rsidRPr="0001722E">
              <w:rPr>
                <w:rFonts w:ascii="Times New Roman" w:hAnsi="Times New Roman" w:cs="Times New Roman"/>
                <w:color w:val="000000"/>
                <w:sz w:val="24"/>
                <w:szCs w:val="24"/>
              </w:rPr>
              <w:t xml:space="preserve">SIFICACIÓN POR RUBRO DE </w:t>
            </w:r>
            <w:r>
              <w:rPr>
                <w:rFonts w:ascii="Times New Roman" w:hAnsi="Times New Roman" w:cs="Times New Roman"/>
                <w:color w:val="000000"/>
                <w:sz w:val="24"/>
                <w:szCs w:val="24"/>
              </w:rPr>
              <w:t>E</w:t>
            </w:r>
            <w:r w:rsidRPr="0001722E">
              <w:rPr>
                <w:rFonts w:ascii="Times New Roman" w:hAnsi="Times New Roman" w:cs="Times New Roman"/>
                <w:color w:val="000000"/>
                <w:sz w:val="24"/>
                <w:szCs w:val="24"/>
              </w:rPr>
              <w:t>GRESOS</w:t>
            </w:r>
          </w:p>
        </w:tc>
      </w:tr>
      <w:tr w:rsidR="00D803FB" w:rsidTr="006B4D3E">
        <w:tc>
          <w:tcPr>
            <w:tcW w:w="9351" w:type="dxa"/>
            <w:gridSpan w:val="3"/>
            <w:shd w:val="clear" w:color="auto" w:fill="FFFFFF" w:themeFill="background1"/>
          </w:tcPr>
          <w:p w:rsidR="00D803FB" w:rsidRPr="0001722E" w:rsidRDefault="00D803FB" w:rsidP="006B4D3E">
            <w:pPr>
              <w:autoSpaceDE w:val="0"/>
              <w:autoSpaceDN w:val="0"/>
              <w:adjustRightInd w:val="0"/>
              <w:jc w:val="center"/>
              <w:rPr>
                <w:rFonts w:ascii="Times New Roman" w:hAnsi="Times New Roman" w:cs="Times New Roman"/>
                <w:i/>
                <w:color w:val="000000"/>
                <w:sz w:val="24"/>
                <w:szCs w:val="24"/>
              </w:rPr>
            </w:pPr>
            <w:r w:rsidRPr="0001722E">
              <w:rPr>
                <w:rFonts w:ascii="Times New Roman" w:hAnsi="Times New Roman" w:cs="Times New Roman"/>
                <w:i/>
                <w:color w:val="000000"/>
                <w:sz w:val="24"/>
                <w:szCs w:val="24"/>
              </w:rPr>
              <w:t>En Dólares de Estados Unidos de America.</w:t>
            </w:r>
          </w:p>
        </w:tc>
      </w:tr>
      <w:tr w:rsidR="00D803FB" w:rsidTr="006B4D3E">
        <w:tc>
          <w:tcPr>
            <w:tcW w:w="943" w:type="dxa"/>
          </w:tcPr>
          <w:p w:rsidR="00D803FB" w:rsidRPr="00182FCC" w:rsidRDefault="00D803FB" w:rsidP="006B4D3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182FCC">
              <w:rPr>
                <w:rFonts w:ascii="Times New Roman" w:hAnsi="Times New Roman" w:cs="Times New Roman"/>
                <w:color w:val="000000"/>
                <w:sz w:val="24"/>
                <w:szCs w:val="24"/>
              </w:rPr>
              <w:t>1</w:t>
            </w:r>
          </w:p>
        </w:tc>
        <w:tc>
          <w:tcPr>
            <w:tcW w:w="6565" w:type="dxa"/>
          </w:tcPr>
          <w:p w:rsidR="00D803FB" w:rsidRPr="0001722E" w:rsidRDefault="00D803FB" w:rsidP="006B4D3E">
            <w:pPr>
              <w:autoSpaceDE w:val="0"/>
              <w:autoSpaceDN w:val="0"/>
              <w:adjustRightInd w:val="0"/>
              <w:rPr>
                <w:rFonts w:ascii="Times New Roman" w:hAnsi="Times New Roman" w:cs="Times New Roman"/>
                <w:color w:val="000000"/>
                <w:sz w:val="24"/>
                <w:szCs w:val="24"/>
              </w:rPr>
            </w:pPr>
            <w:r>
              <w:rPr>
                <w:rFonts w:ascii="Times New Roman" w:hAnsi="Times New Roman" w:cs="Times New Roman"/>
                <w:iCs/>
                <w:color w:val="000000"/>
                <w:sz w:val="24"/>
                <w:szCs w:val="24"/>
              </w:rPr>
              <w:t>REMUNERACIONES</w:t>
            </w:r>
          </w:p>
        </w:tc>
        <w:tc>
          <w:tcPr>
            <w:tcW w:w="1843" w:type="dxa"/>
          </w:tcPr>
          <w:p w:rsidR="00D803FB" w:rsidRPr="0001722E" w:rsidRDefault="00D803FB" w:rsidP="006B4D3E">
            <w:pPr>
              <w:autoSpaceDE w:val="0"/>
              <w:autoSpaceDN w:val="0"/>
              <w:adjustRightInd w:val="0"/>
              <w:jc w:val="right"/>
              <w:rPr>
                <w:rFonts w:ascii="Times New Roman" w:hAnsi="Times New Roman" w:cs="Times New Roman"/>
                <w:color w:val="000000"/>
                <w:sz w:val="24"/>
                <w:szCs w:val="24"/>
              </w:rPr>
            </w:pPr>
            <w:r w:rsidRPr="0001722E">
              <w:rPr>
                <w:rFonts w:ascii="Times New Roman" w:hAnsi="Times New Roman" w:cs="Times New Roman"/>
                <w:color w:val="000000"/>
                <w:sz w:val="24"/>
                <w:szCs w:val="24"/>
              </w:rPr>
              <w:t xml:space="preserve">$    </w:t>
            </w:r>
            <w:r>
              <w:rPr>
                <w:rFonts w:ascii="Times New Roman" w:hAnsi="Times New Roman" w:cs="Times New Roman"/>
                <w:color w:val="000000"/>
                <w:sz w:val="24"/>
                <w:szCs w:val="24"/>
              </w:rPr>
              <w:t>1,315,245.15</w:t>
            </w:r>
          </w:p>
        </w:tc>
      </w:tr>
      <w:tr w:rsidR="00D803FB" w:rsidTr="006B4D3E">
        <w:tc>
          <w:tcPr>
            <w:tcW w:w="943" w:type="dxa"/>
          </w:tcPr>
          <w:p w:rsidR="00D803FB" w:rsidRPr="00182FCC" w:rsidRDefault="00D803FB" w:rsidP="006B4D3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54</w:t>
            </w:r>
          </w:p>
        </w:tc>
        <w:tc>
          <w:tcPr>
            <w:tcW w:w="6565" w:type="dxa"/>
          </w:tcPr>
          <w:p w:rsidR="00D803FB" w:rsidRPr="0001722E" w:rsidRDefault="00D803FB" w:rsidP="006B4D3E">
            <w:pPr>
              <w:autoSpaceDE w:val="0"/>
              <w:autoSpaceDN w:val="0"/>
              <w:adjustRightInd w:val="0"/>
              <w:rPr>
                <w:rFonts w:ascii="Times New Roman" w:hAnsi="Times New Roman" w:cs="Times New Roman"/>
                <w:color w:val="000000"/>
                <w:sz w:val="24"/>
                <w:szCs w:val="24"/>
              </w:rPr>
            </w:pPr>
            <w:r>
              <w:rPr>
                <w:rFonts w:ascii="Times New Roman" w:hAnsi="Times New Roman" w:cs="Times New Roman"/>
                <w:iCs/>
                <w:color w:val="000000"/>
                <w:sz w:val="24"/>
                <w:szCs w:val="24"/>
              </w:rPr>
              <w:t>ADQUISICIONES DE BIENES Y SERVICIOS</w:t>
            </w:r>
          </w:p>
        </w:tc>
        <w:tc>
          <w:tcPr>
            <w:tcW w:w="1843" w:type="dxa"/>
          </w:tcPr>
          <w:p w:rsidR="00D803FB" w:rsidRPr="0001722E" w:rsidRDefault="00D803FB" w:rsidP="006B4D3E">
            <w:pPr>
              <w:autoSpaceDE w:val="0"/>
              <w:autoSpaceDN w:val="0"/>
              <w:adjustRightInd w:val="0"/>
              <w:jc w:val="right"/>
              <w:rPr>
                <w:rFonts w:ascii="Times New Roman" w:hAnsi="Times New Roman" w:cs="Times New Roman"/>
                <w:color w:val="000000"/>
                <w:sz w:val="24"/>
                <w:szCs w:val="24"/>
              </w:rPr>
            </w:pPr>
            <w:r w:rsidRPr="0001722E">
              <w:rPr>
                <w:rFonts w:ascii="Times New Roman" w:hAnsi="Times New Roman" w:cs="Times New Roman"/>
                <w:color w:val="000000"/>
                <w:sz w:val="24"/>
                <w:szCs w:val="24"/>
              </w:rPr>
              <w:t>$</w:t>
            </w:r>
            <w:r>
              <w:rPr>
                <w:rFonts w:ascii="Times New Roman" w:hAnsi="Times New Roman" w:cs="Times New Roman"/>
                <w:color w:val="000000"/>
                <w:sz w:val="24"/>
                <w:szCs w:val="24"/>
              </w:rPr>
              <w:t>770,883.10</w:t>
            </w:r>
          </w:p>
        </w:tc>
      </w:tr>
      <w:tr w:rsidR="00D803FB" w:rsidTr="006B4D3E">
        <w:tc>
          <w:tcPr>
            <w:tcW w:w="943" w:type="dxa"/>
          </w:tcPr>
          <w:p w:rsidR="00D803FB" w:rsidRPr="00182FCC" w:rsidRDefault="00D803FB" w:rsidP="006B4D3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55</w:t>
            </w:r>
          </w:p>
        </w:tc>
        <w:tc>
          <w:tcPr>
            <w:tcW w:w="6565" w:type="dxa"/>
          </w:tcPr>
          <w:p w:rsidR="00D803FB" w:rsidRPr="0001722E" w:rsidRDefault="00D803FB" w:rsidP="006B4D3E">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GASTOS FINANCIEROS Y OTROS</w:t>
            </w:r>
          </w:p>
        </w:tc>
        <w:tc>
          <w:tcPr>
            <w:tcW w:w="1843" w:type="dxa"/>
          </w:tcPr>
          <w:p w:rsidR="00D803FB" w:rsidRPr="0001722E" w:rsidRDefault="00D803FB" w:rsidP="006B4D3E">
            <w:pPr>
              <w:autoSpaceDE w:val="0"/>
              <w:autoSpaceDN w:val="0"/>
              <w:adjustRightInd w:val="0"/>
              <w:jc w:val="right"/>
              <w:rPr>
                <w:rFonts w:ascii="Times New Roman" w:hAnsi="Times New Roman" w:cs="Times New Roman"/>
                <w:color w:val="000000"/>
                <w:sz w:val="24"/>
                <w:szCs w:val="24"/>
              </w:rPr>
            </w:pPr>
            <w:r w:rsidRPr="0001722E">
              <w:rPr>
                <w:rFonts w:ascii="Times New Roman" w:hAnsi="Times New Roman" w:cs="Times New Roman"/>
                <w:color w:val="000000"/>
                <w:sz w:val="24"/>
                <w:szCs w:val="24"/>
              </w:rPr>
              <w:t xml:space="preserve">$ </w:t>
            </w:r>
            <w:r>
              <w:rPr>
                <w:rFonts w:ascii="Times New Roman" w:hAnsi="Times New Roman" w:cs="Times New Roman"/>
                <w:color w:val="000000"/>
                <w:sz w:val="24"/>
                <w:szCs w:val="24"/>
              </w:rPr>
              <w:t>32,225.40</w:t>
            </w:r>
          </w:p>
        </w:tc>
      </w:tr>
      <w:tr w:rsidR="00D803FB" w:rsidTr="006B4D3E">
        <w:tc>
          <w:tcPr>
            <w:tcW w:w="943" w:type="dxa"/>
          </w:tcPr>
          <w:p w:rsidR="00D803FB" w:rsidRPr="00182FCC" w:rsidRDefault="00D803FB" w:rsidP="006B4D3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56</w:t>
            </w:r>
          </w:p>
        </w:tc>
        <w:tc>
          <w:tcPr>
            <w:tcW w:w="6565" w:type="dxa"/>
          </w:tcPr>
          <w:p w:rsidR="00D803FB" w:rsidRPr="0001722E" w:rsidRDefault="00D803FB" w:rsidP="006B4D3E">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TRANSFERENCIAS CORRIENTES</w:t>
            </w:r>
          </w:p>
        </w:tc>
        <w:tc>
          <w:tcPr>
            <w:tcW w:w="1843" w:type="dxa"/>
          </w:tcPr>
          <w:p w:rsidR="00D803FB" w:rsidRPr="0001722E" w:rsidRDefault="00D803FB" w:rsidP="006B4D3E">
            <w:pPr>
              <w:autoSpaceDE w:val="0"/>
              <w:autoSpaceDN w:val="0"/>
              <w:adjustRightInd w:val="0"/>
              <w:jc w:val="right"/>
              <w:rPr>
                <w:rFonts w:ascii="Times New Roman" w:hAnsi="Times New Roman" w:cs="Times New Roman"/>
                <w:color w:val="000000"/>
                <w:sz w:val="24"/>
                <w:szCs w:val="24"/>
              </w:rPr>
            </w:pPr>
            <w:r w:rsidRPr="0001722E">
              <w:rPr>
                <w:rFonts w:ascii="Times New Roman" w:hAnsi="Times New Roman" w:cs="Times New Roman"/>
                <w:color w:val="000000"/>
                <w:sz w:val="24"/>
                <w:szCs w:val="24"/>
              </w:rPr>
              <w:t xml:space="preserve">$ </w:t>
            </w:r>
            <w:r>
              <w:rPr>
                <w:rFonts w:ascii="Times New Roman" w:hAnsi="Times New Roman" w:cs="Times New Roman"/>
                <w:color w:val="000000"/>
                <w:sz w:val="24"/>
                <w:szCs w:val="24"/>
              </w:rPr>
              <w:t>30,000.00</w:t>
            </w:r>
          </w:p>
        </w:tc>
      </w:tr>
      <w:tr w:rsidR="00D803FB" w:rsidTr="006B4D3E">
        <w:tc>
          <w:tcPr>
            <w:tcW w:w="943" w:type="dxa"/>
          </w:tcPr>
          <w:p w:rsidR="00D803FB" w:rsidRPr="00182FCC" w:rsidRDefault="00D803FB" w:rsidP="006B4D3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61</w:t>
            </w:r>
          </w:p>
        </w:tc>
        <w:tc>
          <w:tcPr>
            <w:tcW w:w="6565" w:type="dxa"/>
          </w:tcPr>
          <w:p w:rsidR="00D803FB" w:rsidRPr="0001722E" w:rsidRDefault="00D803FB" w:rsidP="006B4D3E">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INVERSIONES EN ACTIVOS FIJOS</w:t>
            </w:r>
          </w:p>
        </w:tc>
        <w:tc>
          <w:tcPr>
            <w:tcW w:w="1843" w:type="dxa"/>
          </w:tcPr>
          <w:p w:rsidR="00D803FB" w:rsidRPr="0001722E" w:rsidRDefault="00D803FB" w:rsidP="006B4D3E">
            <w:pPr>
              <w:autoSpaceDE w:val="0"/>
              <w:autoSpaceDN w:val="0"/>
              <w:adjustRightInd w:val="0"/>
              <w:jc w:val="right"/>
              <w:rPr>
                <w:rFonts w:ascii="Times New Roman" w:hAnsi="Times New Roman" w:cs="Times New Roman"/>
                <w:color w:val="000000"/>
                <w:sz w:val="24"/>
                <w:szCs w:val="24"/>
              </w:rPr>
            </w:pPr>
            <w:r w:rsidRPr="0001722E">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2,161,517.84</w:t>
            </w:r>
          </w:p>
        </w:tc>
      </w:tr>
      <w:tr w:rsidR="00D803FB" w:rsidTr="006B4D3E">
        <w:tc>
          <w:tcPr>
            <w:tcW w:w="943" w:type="dxa"/>
          </w:tcPr>
          <w:p w:rsidR="00D803FB" w:rsidRPr="00182FCC" w:rsidRDefault="00D803FB" w:rsidP="006B4D3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71</w:t>
            </w:r>
          </w:p>
        </w:tc>
        <w:tc>
          <w:tcPr>
            <w:tcW w:w="6565" w:type="dxa"/>
          </w:tcPr>
          <w:p w:rsidR="00D803FB" w:rsidRPr="0001722E" w:rsidRDefault="00D803FB" w:rsidP="006B4D3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AMORTIZACIÓN DE EMPRESTITOS INTERNOS</w:t>
            </w:r>
          </w:p>
        </w:tc>
        <w:tc>
          <w:tcPr>
            <w:tcW w:w="1843" w:type="dxa"/>
          </w:tcPr>
          <w:p w:rsidR="00D803FB" w:rsidRPr="0001722E" w:rsidRDefault="00D803FB" w:rsidP="006B4D3E">
            <w:pPr>
              <w:autoSpaceDE w:val="0"/>
              <w:autoSpaceDN w:val="0"/>
              <w:adjustRightInd w:val="0"/>
              <w:jc w:val="right"/>
              <w:rPr>
                <w:rFonts w:ascii="Times New Roman" w:hAnsi="Times New Roman" w:cs="Times New Roman"/>
                <w:color w:val="000000"/>
                <w:sz w:val="24"/>
                <w:szCs w:val="24"/>
              </w:rPr>
            </w:pPr>
            <w:r w:rsidRPr="0001722E">
              <w:rPr>
                <w:rFonts w:ascii="Times New Roman" w:hAnsi="Times New Roman" w:cs="Times New Roman"/>
                <w:color w:val="000000"/>
                <w:sz w:val="24"/>
                <w:szCs w:val="24"/>
              </w:rPr>
              <w:t>$</w:t>
            </w:r>
            <w:r>
              <w:rPr>
                <w:rFonts w:ascii="Times New Roman" w:hAnsi="Times New Roman" w:cs="Times New Roman"/>
                <w:color w:val="000000"/>
                <w:sz w:val="24"/>
                <w:szCs w:val="24"/>
              </w:rPr>
              <w:t xml:space="preserve">                       -  </w:t>
            </w:r>
          </w:p>
        </w:tc>
      </w:tr>
      <w:tr w:rsidR="00D803FB" w:rsidTr="006B4D3E">
        <w:tc>
          <w:tcPr>
            <w:tcW w:w="943" w:type="dxa"/>
          </w:tcPr>
          <w:p w:rsidR="00D803FB" w:rsidRPr="00182FCC" w:rsidRDefault="00D803FB" w:rsidP="006B4D3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72</w:t>
            </w:r>
          </w:p>
        </w:tc>
        <w:tc>
          <w:tcPr>
            <w:tcW w:w="6565" w:type="dxa"/>
          </w:tcPr>
          <w:p w:rsidR="00D803FB" w:rsidRPr="0001722E" w:rsidRDefault="00D803FB" w:rsidP="006B4D3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CUENTAS POR PAGAR DE AÑOS ANTERIORES</w:t>
            </w:r>
          </w:p>
        </w:tc>
        <w:tc>
          <w:tcPr>
            <w:tcW w:w="1843" w:type="dxa"/>
          </w:tcPr>
          <w:p w:rsidR="00D803FB" w:rsidRPr="0001722E" w:rsidRDefault="00D803FB" w:rsidP="006B4D3E">
            <w:pPr>
              <w:autoSpaceDE w:val="0"/>
              <w:autoSpaceDN w:val="0"/>
              <w:adjustRightInd w:val="0"/>
              <w:jc w:val="right"/>
              <w:rPr>
                <w:rFonts w:ascii="Times New Roman" w:hAnsi="Times New Roman" w:cs="Times New Roman"/>
                <w:color w:val="000000"/>
                <w:sz w:val="24"/>
                <w:szCs w:val="24"/>
              </w:rPr>
            </w:pPr>
            <w:r w:rsidRPr="0001722E">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287,594.31</w:t>
            </w:r>
          </w:p>
        </w:tc>
      </w:tr>
      <w:tr w:rsidR="00D803FB" w:rsidTr="006B4D3E">
        <w:tc>
          <w:tcPr>
            <w:tcW w:w="943" w:type="dxa"/>
          </w:tcPr>
          <w:p w:rsidR="00D803FB" w:rsidRPr="00182FCC" w:rsidRDefault="00D803FB" w:rsidP="006B4D3E">
            <w:pPr>
              <w:autoSpaceDE w:val="0"/>
              <w:autoSpaceDN w:val="0"/>
              <w:adjustRightInd w:val="0"/>
              <w:jc w:val="both"/>
              <w:rPr>
                <w:rFonts w:ascii="Times New Roman" w:hAnsi="Times New Roman" w:cs="Times New Roman"/>
                <w:color w:val="000000"/>
                <w:sz w:val="24"/>
                <w:szCs w:val="24"/>
              </w:rPr>
            </w:pPr>
          </w:p>
        </w:tc>
        <w:tc>
          <w:tcPr>
            <w:tcW w:w="6565" w:type="dxa"/>
          </w:tcPr>
          <w:p w:rsidR="00D803FB" w:rsidRPr="0001722E" w:rsidRDefault="00D803FB" w:rsidP="006B4D3E">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TOTAL</w:t>
            </w:r>
          </w:p>
        </w:tc>
        <w:tc>
          <w:tcPr>
            <w:tcW w:w="1843" w:type="dxa"/>
          </w:tcPr>
          <w:p w:rsidR="00D803FB" w:rsidRPr="0001722E" w:rsidRDefault="00D803FB" w:rsidP="006B4D3E">
            <w:pPr>
              <w:autoSpaceDE w:val="0"/>
              <w:autoSpaceDN w:val="0"/>
              <w:adjustRightInd w:val="0"/>
              <w:jc w:val="right"/>
              <w:rPr>
                <w:rFonts w:ascii="Times New Roman" w:hAnsi="Times New Roman" w:cs="Times New Roman"/>
                <w:color w:val="000000"/>
                <w:sz w:val="24"/>
                <w:szCs w:val="24"/>
              </w:rPr>
            </w:pPr>
            <w:r w:rsidRPr="0001722E">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4,597,465.80</w:t>
            </w:r>
          </w:p>
        </w:tc>
      </w:tr>
    </w:tbl>
    <w:p w:rsidR="00D803FB" w:rsidRDefault="00D803FB" w:rsidP="00D803FB">
      <w:pPr>
        <w:autoSpaceDE w:val="0"/>
        <w:autoSpaceDN w:val="0"/>
        <w:adjustRightInd w:val="0"/>
        <w:spacing w:after="0" w:line="240" w:lineRule="auto"/>
        <w:jc w:val="both"/>
        <w:rPr>
          <w:rFonts w:ascii="Times New Roman" w:hAnsi="Times New Roman" w:cs="Times New Roman"/>
          <w:color w:val="000000"/>
          <w:sz w:val="24"/>
          <w:szCs w:val="24"/>
        </w:rPr>
      </w:pPr>
    </w:p>
    <w:p w:rsidR="00D803FB" w:rsidRPr="00BE5192" w:rsidRDefault="00D803FB" w:rsidP="00D803FB">
      <w:pPr>
        <w:autoSpaceDE w:val="0"/>
        <w:autoSpaceDN w:val="0"/>
        <w:adjustRightInd w:val="0"/>
        <w:spacing w:after="0" w:line="240" w:lineRule="auto"/>
        <w:jc w:val="both"/>
        <w:rPr>
          <w:rFonts w:ascii="Times New Roman" w:hAnsi="Times New Roman" w:cs="Times New Roman"/>
          <w:color w:val="000000"/>
          <w:sz w:val="24"/>
          <w:szCs w:val="24"/>
        </w:rPr>
      </w:pPr>
      <w:r w:rsidRPr="00BE5192">
        <w:rPr>
          <w:rFonts w:ascii="Times New Roman" w:hAnsi="Times New Roman" w:cs="Times New Roman"/>
          <w:color w:val="000000"/>
          <w:sz w:val="24"/>
          <w:szCs w:val="24"/>
        </w:rPr>
        <w:t xml:space="preserve">El presente Presupuesto se aplicará bajo la modalidad de ÁREAS DE GESTIÓN a fin de facilitar el cumplimiento de la técnica del registro de los hechos económicos de la contabilidad gubernamental. Y entrara en vigencia el uno de enero de dos mil veintidos. - Así mismo se autoriza al jefe de presupuesto para que realice las reprogramaciones necesarias al mismo, para su ejecución. </w:t>
      </w:r>
    </w:p>
    <w:p w:rsidR="00D803FB" w:rsidRPr="00BE5192" w:rsidRDefault="00D803FB" w:rsidP="00D803FB">
      <w:pPr>
        <w:autoSpaceDE w:val="0"/>
        <w:autoSpaceDN w:val="0"/>
        <w:adjustRightInd w:val="0"/>
        <w:spacing w:after="0" w:line="240" w:lineRule="auto"/>
        <w:jc w:val="both"/>
        <w:rPr>
          <w:rFonts w:ascii="Times New Roman" w:hAnsi="Times New Roman" w:cs="Times New Roman"/>
          <w:sz w:val="24"/>
          <w:szCs w:val="24"/>
        </w:rPr>
      </w:pPr>
      <w:r w:rsidRPr="00BE5192">
        <w:rPr>
          <w:rFonts w:ascii="Times New Roman" w:hAnsi="Times New Roman" w:cs="Times New Roman"/>
          <w:b/>
          <w:bCs/>
          <w:color w:val="000000"/>
          <w:sz w:val="24"/>
          <w:szCs w:val="24"/>
        </w:rPr>
        <w:t>Art. 2.</w:t>
      </w:r>
      <w:r w:rsidRPr="00BE5192">
        <w:rPr>
          <w:rFonts w:ascii="Times New Roman" w:hAnsi="Times New Roman" w:cs="Times New Roman"/>
          <w:color w:val="000000"/>
          <w:sz w:val="24"/>
          <w:szCs w:val="24"/>
        </w:rPr>
        <w:t>Se aprueban las DISPOSICIONES GENERALES DEL PRESUPUESTO MUNICIPAL 2022. SEGÚN ANEXO. El cual consta de V Capítulos y 67 artículos que constituyen las normas complementarias, reglamentarias, explicativas o necesarias para la ejecución del presupuesto de ingresos y egresos, así como los anexos respectivos, los cuales serán aplicables a todas las operaciones originadas por la ejecución del presupuesto del Fondo Municipal, Fondos Específicos Municipales y Fondo FODES. Asimismo, serán de obligatorio y estricto cumplimiento para todos los empleados y funcionarios municipales.El presente decreto entrara en vigencia a partir de uno de enero del dos mil veintidos. -</w:t>
      </w:r>
      <w:r w:rsidRPr="00BE5192">
        <w:rPr>
          <w:rFonts w:ascii="Times New Roman" w:hAnsi="Times New Roman" w:cs="Times New Roman"/>
          <w:sz w:val="24"/>
          <w:szCs w:val="24"/>
        </w:rPr>
        <w:t xml:space="preserve"> //////////////////////////////////// Certifíquese y Notifíquese. - ///</w:t>
      </w:r>
      <w:r>
        <w:rPr>
          <w:rFonts w:ascii="Times New Roman" w:hAnsi="Times New Roman" w:cs="Times New Roman"/>
          <w:sz w:val="24"/>
          <w:szCs w:val="24"/>
        </w:rPr>
        <w:t>/////////////////////////////////////////////////</w:t>
      </w:r>
    </w:p>
    <w:p w:rsidR="00D803FB" w:rsidRDefault="00D803FB" w:rsidP="00D803FB">
      <w:pPr>
        <w:autoSpaceDE w:val="0"/>
        <w:autoSpaceDN w:val="0"/>
        <w:adjustRightInd w:val="0"/>
        <w:spacing w:after="0" w:line="240" w:lineRule="auto"/>
        <w:jc w:val="both"/>
        <w:rPr>
          <w:rFonts w:ascii="Times New Roman" w:hAnsi="Times New Roman" w:cs="Times New Roman"/>
          <w:color w:val="000000"/>
          <w:sz w:val="24"/>
          <w:szCs w:val="24"/>
        </w:rPr>
      </w:pPr>
    </w:p>
    <w:p w:rsidR="00D803FB" w:rsidRPr="00EA2B58" w:rsidRDefault="00D803FB" w:rsidP="00D803FB">
      <w:pPr>
        <w:spacing w:after="0" w:line="240" w:lineRule="auto"/>
        <w:jc w:val="both"/>
        <w:rPr>
          <w:rFonts w:ascii="Times New Roman" w:eastAsia="Times New Roman" w:hAnsi="Times New Roman" w:cs="Times New Roman"/>
          <w:sz w:val="24"/>
          <w:szCs w:val="24"/>
          <w:u w:val="single"/>
          <w:lang w:val="es-ES" w:eastAsia="es-ES"/>
        </w:rPr>
      </w:pPr>
      <w:r w:rsidRPr="00EA2B58">
        <w:rPr>
          <w:rFonts w:ascii="Times New Roman" w:hAnsi="Times New Roman" w:cs="Times New Roman"/>
          <w:b/>
          <w:bCs/>
          <w:sz w:val="24"/>
          <w:szCs w:val="24"/>
          <w:u w:val="single"/>
        </w:rPr>
        <w:t>ACUERDO NÚMERO NUEVE</w:t>
      </w:r>
      <w:r w:rsidRPr="00EA2B58">
        <w:rPr>
          <w:rFonts w:ascii="Times New Roman" w:hAnsi="Times New Roman" w:cs="Times New Roman"/>
          <w:sz w:val="24"/>
          <w:szCs w:val="24"/>
          <w:u w:val="single"/>
        </w:rPr>
        <w:t xml:space="preserve">: El Concejo Municipal de Villa San Luis La Herradura, Departamento de la Paz, </w:t>
      </w:r>
      <w:r w:rsidRPr="00EA2B58">
        <w:rPr>
          <w:rFonts w:ascii="Times New Roman" w:hAnsi="Times New Roman" w:cs="Times New Roman"/>
          <w:b/>
          <w:sz w:val="24"/>
          <w:szCs w:val="24"/>
          <w:u w:val="single"/>
        </w:rPr>
        <w:t xml:space="preserve">Considerando: a) </w:t>
      </w:r>
      <w:r w:rsidRPr="00EA2B58">
        <w:rPr>
          <w:rFonts w:ascii="Times New Roman" w:hAnsi="Times New Roman" w:cs="Times New Roman"/>
          <w:bCs/>
          <w:sz w:val="24"/>
          <w:szCs w:val="24"/>
          <w:u w:val="single"/>
        </w:rPr>
        <w:t xml:space="preserve">El Acuerdo Municipal Número cinco </w:t>
      </w:r>
      <w:r w:rsidRPr="00EA2B58">
        <w:rPr>
          <w:rFonts w:ascii="Times New Roman" w:hAnsi="Times New Roman" w:cs="Times New Roman"/>
          <w:sz w:val="24"/>
          <w:szCs w:val="24"/>
          <w:u w:val="single"/>
        </w:rPr>
        <w:t>del Acta Número catorce del diez de agosto del corriente año,</w:t>
      </w:r>
      <w:r w:rsidRPr="00EA2B58">
        <w:rPr>
          <w:rFonts w:ascii="Times New Roman" w:hAnsi="Times New Roman" w:cs="Times New Roman"/>
          <w:sz w:val="24"/>
          <w:szCs w:val="24"/>
        </w:rPr>
        <w:t xml:space="preserve"> en el que entre otras Disposiciones se “Aprobo</w:t>
      </w:r>
      <w:r w:rsidRPr="00EA2B58">
        <w:rPr>
          <w:rFonts w:ascii="Times New Roman" w:eastAsia="Gulim" w:hAnsi="Times New Roman" w:cs="Times New Roman"/>
          <w:sz w:val="24"/>
          <w:szCs w:val="24"/>
        </w:rPr>
        <w:t xml:space="preserve"> la Carpeta Técnica </w:t>
      </w:r>
      <w:r w:rsidRPr="00EA2B58">
        <w:rPr>
          <w:rFonts w:ascii="Times New Roman" w:hAnsi="Times New Roman" w:cs="Times New Roman"/>
          <w:sz w:val="24"/>
          <w:szCs w:val="24"/>
        </w:rPr>
        <w:t>en todas sus partes d</w:t>
      </w:r>
      <w:r w:rsidRPr="00EA2B58">
        <w:rPr>
          <w:rFonts w:ascii="Times New Roman" w:eastAsia="Gulim" w:hAnsi="Times New Roman" w:cs="Times New Roman"/>
          <w:sz w:val="24"/>
          <w:szCs w:val="24"/>
        </w:rPr>
        <w:t xml:space="preserve">el proyecto: </w:t>
      </w:r>
      <w:r w:rsidRPr="00EA2B58">
        <w:rPr>
          <w:rFonts w:ascii="Times New Roman" w:hAnsi="Times New Roman" w:cs="Times New Roman"/>
          <w:sz w:val="24"/>
          <w:szCs w:val="24"/>
        </w:rPr>
        <w:t>“Construcción de cancha de Futbol Sala y Parque Recreativo en Colonia La Zarcera, Barrio Guadalupe, municipio de San Luis La Herradura”, Departamento La Paz; con un monto de</w:t>
      </w:r>
      <w:r w:rsidRPr="00EA2B58">
        <w:rPr>
          <w:rFonts w:ascii="Times New Roman" w:hAnsi="Times New Roman" w:cs="Times New Roman"/>
          <w:b/>
          <w:sz w:val="24"/>
          <w:szCs w:val="24"/>
        </w:rPr>
        <w:t>:</w:t>
      </w:r>
      <w:r w:rsidRPr="00EA2B58">
        <w:rPr>
          <w:rFonts w:ascii="Times New Roman" w:hAnsi="Times New Roman" w:cs="Times New Roman"/>
          <w:sz w:val="24"/>
          <w:szCs w:val="24"/>
        </w:rPr>
        <w:t xml:space="preserve"> Cincuenta y nueve mil setecientos noventa y cuatro 76/100 Dólares Estadounidenses ($59,794.76); el cual se ejecu-tara bajo el sistema de </w:t>
      </w:r>
      <w:r w:rsidRPr="00EA2B58">
        <w:rPr>
          <w:rFonts w:ascii="Times New Roman" w:hAnsi="Times New Roman" w:cs="Times New Roman"/>
          <w:bCs/>
          <w:sz w:val="24"/>
          <w:szCs w:val="24"/>
        </w:rPr>
        <w:t>Administración</w:t>
      </w:r>
      <w:r w:rsidRPr="00EA2B58">
        <w:rPr>
          <w:rFonts w:ascii="Times New Roman" w:hAnsi="Times New Roman" w:cs="Times New Roman"/>
          <w:sz w:val="24"/>
          <w:szCs w:val="24"/>
        </w:rPr>
        <w:t xml:space="preserve">. </w:t>
      </w:r>
      <w:r w:rsidRPr="00EA2B58">
        <w:rPr>
          <w:rFonts w:ascii="Times New Roman" w:hAnsi="Times New Roman" w:cs="Times New Roman"/>
          <w:b/>
          <w:sz w:val="24"/>
          <w:szCs w:val="24"/>
          <w:u w:val="single"/>
        </w:rPr>
        <w:t xml:space="preserve">b) </w:t>
      </w:r>
      <w:r w:rsidRPr="00EA2B58">
        <w:rPr>
          <w:rFonts w:ascii="Times New Roman" w:hAnsi="Times New Roman" w:cs="Times New Roman"/>
          <w:sz w:val="24"/>
          <w:szCs w:val="24"/>
          <w:u w:val="single"/>
        </w:rPr>
        <w:t xml:space="preserve">El Acuerdo Municipal Número 16-A del Acta Número Veinticinco del tres de noviembre del corriente año dos mil veintiuno, </w:t>
      </w:r>
      <w:r w:rsidRPr="00EA2B58">
        <w:rPr>
          <w:rFonts w:ascii="Times New Roman" w:hAnsi="Times New Roman" w:cs="Times New Roman"/>
          <w:sz w:val="24"/>
          <w:szCs w:val="24"/>
        </w:rPr>
        <w:t>en el que entre otras Disposiciones se Aprobo el crédito otorgado por la CAJA DE CRÉDITO DE SANTIAGO NONUALCO, S.C. DE R.L. DE C.V. por un monto de: UN MILLÓN OCHO-CIENTOS MIL OO/100 DÓLARES DE LOS ESTADOS UNIDOS DE AMÉRICA ($1,800,000.00), en el que tiene como destino el financiamiento del proyecto: “Construcción de cancha de Futbol Sala y Parque Recreativo en Colonia La Zarcera, Barrio Guadalupe, municipio de San Luis La Herradura”, Departamento La Paz.</w:t>
      </w:r>
      <w:r w:rsidRPr="00EA2B58">
        <w:rPr>
          <w:rFonts w:ascii="Times New Roman" w:hAnsi="Times New Roman" w:cs="Times New Roman"/>
          <w:b/>
          <w:sz w:val="24"/>
          <w:szCs w:val="24"/>
        </w:rPr>
        <w:t>,</w:t>
      </w:r>
      <w:r w:rsidRPr="00EA2B58">
        <w:rPr>
          <w:rFonts w:ascii="Times New Roman" w:hAnsi="Times New Roman" w:cs="Times New Roman"/>
          <w:sz w:val="24"/>
          <w:szCs w:val="24"/>
        </w:rPr>
        <w:t xml:space="preserve"> con un monto de</w:t>
      </w:r>
      <w:r w:rsidRPr="00EA2B58">
        <w:rPr>
          <w:rFonts w:ascii="Times New Roman" w:hAnsi="Times New Roman" w:cs="Times New Roman"/>
          <w:b/>
          <w:sz w:val="24"/>
          <w:szCs w:val="24"/>
        </w:rPr>
        <w:t>:</w:t>
      </w:r>
      <w:r w:rsidRPr="00EA2B58">
        <w:rPr>
          <w:rFonts w:ascii="Times New Roman" w:hAnsi="Times New Roman" w:cs="Times New Roman"/>
          <w:sz w:val="24"/>
          <w:szCs w:val="24"/>
        </w:rPr>
        <w:t xml:space="preserve"> Cincuenta y nueve mil setecientos noventa y cuatro 76/100 Dólares Estadounidenses ($59,794.76); entre otros proyectos. </w:t>
      </w:r>
      <w:r w:rsidRPr="00EA2B58">
        <w:rPr>
          <w:rFonts w:ascii="Times New Roman" w:hAnsi="Times New Roman" w:cs="Times New Roman"/>
          <w:b/>
          <w:sz w:val="24"/>
          <w:szCs w:val="24"/>
          <w:u w:val="single"/>
        </w:rPr>
        <w:t>Por Tanto</w:t>
      </w:r>
      <w:r w:rsidRPr="00EA2B58">
        <w:rPr>
          <w:rFonts w:ascii="Times New Roman" w:hAnsi="Times New Roman" w:cs="Times New Roman"/>
          <w:sz w:val="24"/>
          <w:szCs w:val="24"/>
          <w:u w:val="single"/>
        </w:rPr>
        <w:t xml:space="preserve">: El ConcejoMunicipal, en uso de sus facultades que le confiere El Código Municipal. </w:t>
      </w:r>
      <w:r w:rsidRPr="00EA2B58">
        <w:rPr>
          <w:rFonts w:ascii="Times New Roman" w:hAnsi="Times New Roman" w:cs="Times New Roman"/>
          <w:b/>
          <w:sz w:val="24"/>
          <w:szCs w:val="24"/>
          <w:u w:val="single"/>
        </w:rPr>
        <w:t>ACUERDA: Primero: Instruir a la Jefa de la Unidad de Adquisi-ciones y Contrataciones Institucionales. UACI</w:t>
      </w:r>
      <w:r w:rsidRPr="00EA2B58">
        <w:rPr>
          <w:rFonts w:ascii="Times New Roman" w:hAnsi="Times New Roman" w:cs="Times New Roman"/>
          <w:sz w:val="24"/>
          <w:szCs w:val="24"/>
          <w:u w:val="single"/>
        </w:rPr>
        <w:t>., de esta municipalidad para que realice los procesos correspondientes para la contratación de los bienes y servicios correspondientes para le realización del proyecto: “Construcción de cancha de Futbol Sala y Parque Recreativo en Colonia La Zarcera, Barrio Guadalupe, municipio de San Luis La Herradura”, Departa-mento La Paz</w:t>
      </w:r>
      <w:r w:rsidRPr="00EA2B58">
        <w:rPr>
          <w:rFonts w:ascii="Times New Roman" w:eastAsia="Gulim" w:hAnsi="Times New Roman" w:cs="Times New Roman"/>
          <w:sz w:val="24"/>
          <w:szCs w:val="24"/>
          <w:u w:val="single"/>
          <w:lang w:val="es-ES"/>
        </w:rPr>
        <w:t xml:space="preserve">; </w:t>
      </w:r>
      <w:r w:rsidRPr="00EA2B58">
        <w:rPr>
          <w:rFonts w:ascii="Times New Roman" w:hAnsi="Times New Roman" w:cs="Times New Roman"/>
          <w:sz w:val="24"/>
          <w:szCs w:val="24"/>
          <w:u w:val="single"/>
        </w:rPr>
        <w:t xml:space="preserve">por Administración; de conformidad a la LACAP.; vigente. </w:t>
      </w:r>
      <w:r w:rsidRPr="00EA2B58">
        <w:rPr>
          <w:rFonts w:ascii="Times New Roman" w:hAnsi="Times New Roman" w:cs="Times New Roman"/>
          <w:b/>
          <w:sz w:val="24"/>
          <w:szCs w:val="24"/>
          <w:u w:val="single"/>
        </w:rPr>
        <w:t>Segundo</w:t>
      </w:r>
      <w:proofErr w:type="gramStart"/>
      <w:r w:rsidRPr="00EA2B58">
        <w:rPr>
          <w:rFonts w:ascii="Times New Roman" w:hAnsi="Times New Roman" w:cs="Times New Roman"/>
          <w:b/>
          <w:sz w:val="24"/>
          <w:szCs w:val="24"/>
          <w:u w:val="single"/>
        </w:rPr>
        <w:t>:Se</w:t>
      </w:r>
      <w:proofErr w:type="gramEnd"/>
      <w:r w:rsidRPr="00EA2B58">
        <w:rPr>
          <w:rFonts w:ascii="Times New Roman" w:hAnsi="Times New Roman" w:cs="Times New Roman"/>
          <w:b/>
          <w:sz w:val="24"/>
          <w:szCs w:val="24"/>
          <w:u w:val="single"/>
        </w:rPr>
        <w:t xml:space="preserve"> autoriza al señor: César Alonso Villalta Reyes, Tesorero Municipal,</w:t>
      </w:r>
      <w:r w:rsidRPr="00EA2B58">
        <w:rPr>
          <w:rFonts w:ascii="Times New Roman" w:hAnsi="Times New Roman" w:cs="Times New Roman"/>
          <w:sz w:val="24"/>
          <w:szCs w:val="24"/>
          <w:u w:val="single"/>
        </w:rPr>
        <w:t xml:space="preserve"> para que efectué </w:t>
      </w:r>
      <w:r w:rsidRPr="00EA2B58">
        <w:rPr>
          <w:rFonts w:ascii="Times New Roman" w:eastAsia="Times New Roman" w:hAnsi="Times New Roman" w:cs="Times New Roman"/>
          <w:sz w:val="24"/>
          <w:szCs w:val="24"/>
          <w:u w:val="single"/>
          <w:lang w:val="es-ES" w:eastAsia="es-ES"/>
        </w:rPr>
        <w:t>la erogación de fondos del Crédito de Caja de Crédito de Santiago Nonualco</w:t>
      </w:r>
      <w:r w:rsidRPr="00EA2B58">
        <w:rPr>
          <w:rFonts w:ascii="Times New Roman" w:hAnsi="Times New Roman" w:cs="Times New Roman"/>
          <w:sz w:val="24"/>
          <w:szCs w:val="24"/>
          <w:u w:val="single"/>
        </w:rPr>
        <w:t xml:space="preserve"> S.C. DE R.L. DE C.V.</w:t>
      </w:r>
      <w:r w:rsidRPr="00EA2B58">
        <w:rPr>
          <w:rFonts w:ascii="Times New Roman" w:hAnsi="Times New Roman" w:cs="Times New Roman"/>
          <w:bCs/>
          <w:sz w:val="24"/>
          <w:szCs w:val="24"/>
          <w:u w:val="single"/>
        </w:rPr>
        <w:t xml:space="preserve">, </w:t>
      </w:r>
      <w:r w:rsidRPr="00EA2B58">
        <w:rPr>
          <w:rFonts w:ascii="Times New Roman" w:eastAsia="Times New Roman" w:hAnsi="Times New Roman" w:cs="Times New Roman"/>
          <w:sz w:val="24"/>
          <w:szCs w:val="24"/>
          <w:u w:val="single"/>
          <w:lang w:val="es-ES" w:eastAsia="es-ES"/>
        </w:rPr>
        <w:t>por la cantidad de:</w:t>
      </w:r>
      <w:r w:rsidRPr="00EA2B58">
        <w:rPr>
          <w:rFonts w:ascii="Times New Roman" w:hAnsi="Times New Roman" w:cs="Times New Roman"/>
          <w:sz w:val="24"/>
          <w:szCs w:val="24"/>
          <w:u w:val="single"/>
        </w:rPr>
        <w:t xml:space="preserve"> Cincuenta y nueve mil setecientos noventa y cuatro 76/100 Dólares Estadounidenses ($59,794.76);</w:t>
      </w:r>
      <w:r w:rsidRPr="00EA2B58">
        <w:rPr>
          <w:rFonts w:ascii="Times New Roman" w:eastAsia="Gulim" w:hAnsi="Times New Roman" w:cs="Times New Roman"/>
          <w:sz w:val="24"/>
          <w:szCs w:val="24"/>
          <w:u w:val="single"/>
          <w:lang w:val="es-ES"/>
        </w:rPr>
        <w:t xml:space="preserve"> Por Administración. </w:t>
      </w:r>
      <w:r w:rsidRPr="00EA2B58">
        <w:rPr>
          <w:rFonts w:ascii="Times New Roman" w:hAnsi="Times New Roman" w:cs="Times New Roman"/>
          <w:sz w:val="24"/>
          <w:szCs w:val="24"/>
          <w:u w:val="single"/>
        </w:rPr>
        <w:t xml:space="preserve">Gasto que será aplicado al presupuesto Municipal vigente. </w:t>
      </w:r>
      <w:r w:rsidRPr="00EA2B58">
        <w:rPr>
          <w:rFonts w:ascii="Times New Roman" w:eastAsia="Times New Roman" w:hAnsi="Times New Roman" w:cs="Times New Roman"/>
          <w:b/>
          <w:sz w:val="24"/>
          <w:szCs w:val="24"/>
          <w:u w:val="single"/>
          <w:lang w:val="es-ES" w:eastAsia="es-ES"/>
        </w:rPr>
        <w:t>Tercero:</w:t>
      </w:r>
      <w:r w:rsidRPr="00EA2B58">
        <w:rPr>
          <w:rFonts w:ascii="Times New Roman" w:hAnsi="Times New Roman" w:cs="Times New Roman"/>
          <w:b/>
          <w:sz w:val="24"/>
          <w:szCs w:val="24"/>
          <w:u w:val="single"/>
        </w:rPr>
        <w:t>Se</w:t>
      </w:r>
      <w:r w:rsidRPr="00EA2B58">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para la Realización del Proyecto: “Construcción de cancha de Futbol Sala y Parque </w:t>
      </w:r>
      <w:r w:rsidRPr="00EA2B58">
        <w:rPr>
          <w:rFonts w:ascii="Times New Roman" w:hAnsi="Times New Roman" w:cs="Times New Roman"/>
          <w:sz w:val="24"/>
          <w:szCs w:val="24"/>
          <w:u w:val="single"/>
        </w:rPr>
        <w:lastRenderedPageBreak/>
        <w:t>Recreativo en Colonia La Zarcera, Barrio Guadalupe, municipio de San Luis La Herradura”, Departamento La Paz;hasta la cantidad de</w:t>
      </w:r>
      <w:r w:rsidRPr="00EA2B58">
        <w:rPr>
          <w:rFonts w:ascii="Times New Roman" w:hAnsi="Times New Roman" w:cs="Times New Roman"/>
          <w:b/>
          <w:sz w:val="24"/>
          <w:szCs w:val="24"/>
          <w:u w:val="single"/>
        </w:rPr>
        <w:t>:CINCUENTA Y NUEVE MIL SETECIEN-TOS NOVENTA Y CUATRO 76/100 DÓLARES ESTADOUNIDENSES; ($59,794.76);</w:t>
      </w:r>
      <w:r w:rsidRPr="00EA2B58">
        <w:rPr>
          <w:rFonts w:ascii="Times New Roman" w:hAnsi="Times New Roman" w:cs="Times New Roman"/>
          <w:sz w:val="24"/>
          <w:szCs w:val="24"/>
          <w:u w:val="single"/>
        </w:rPr>
        <w:t xml:space="preserve">Provenientes del Crédito mercantil de Caja de Crédito de Santiago Nonualco, S.C. DE R.L. DE C.V. y para la erogación de fondos de conformidad a la documentación legal que se le presente, gasto que será aplicado al presupuesto Municipal vigente. Nombrando como refrendarios de los cheques que emita el Tesorero Municipal, al Alcalde Municipal don Napoleón Armando Iraheta Jirón y al Cuarto Regidor Propietario, Licenciado Amílcar Steeven Efigenio Arias,como refrendarios de los cheques que emita El Tesorero Municipal señor César Alonso Villalta Reyes, en todo cheque serán necesaria dos firmas siendo indispensable la del Tesorero Municipal. </w:t>
      </w:r>
      <w:r w:rsidRPr="00EA2B58">
        <w:rPr>
          <w:rFonts w:ascii="Times New Roman" w:hAnsi="Times New Roman" w:cs="Times New Roman"/>
          <w:b/>
          <w:sz w:val="24"/>
          <w:szCs w:val="24"/>
          <w:u w:val="single"/>
        </w:rPr>
        <w:t>Cuarto:</w:t>
      </w:r>
      <w:r w:rsidRPr="00EA2B58">
        <w:rPr>
          <w:rFonts w:ascii="Times New Roman" w:hAnsi="Times New Roman" w:cs="Times New Roman"/>
          <w:sz w:val="24"/>
          <w:szCs w:val="24"/>
          <w:u w:val="single"/>
        </w:rPr>
        <w:t xml:space="preserve"> Se nombra como Administrador de órdenes de compras al </w:t>
      </w:r>
      <w:r w:rsidRPr="00EA2B58">
        <w:rPr>
          <w:rFonts w:ascii="Times New Roman" w:eastAsia="Times New Roman" w:hAnsi="Times New Roman" w:cs="Times New Roman"/>
          <w:bCs/>
          <w:sz w:val="24"/>
          <w:szCs w:val="24"/>
          <w:u w:val="single"/>
          <w:lang w:val="es-ES" w:eastAsia="es-ES"/>
        </w:rPr>
        <w:t xml:space="preserve">Arq. </w:t>
      </w:r>
      <w:r w:rsidRPr="00EA2B58">
        <w:rPr>
          <w:rFonts w:ascii="Times New Roman" w:hAnsi="Times New Roman" w:cs="Times New Roman"/>
          <w:sz w:val="24"/>
          <w:szCs w:val="24"/>
          <w:u w:val="single"/>
        </w:rPr>
        <w:t>Wilber AsdrubalArevaloVillega, J</w:t>
      </w:r>
      <w:r w:rsidRPr="00EA2B58">
        <w:rPr>
          <w:rFonts w:ascii="Times New Roman" w:eastAsia="Times New Roman" w:hAnsi="Times New Roman" w:cs="Times New Roman"/>
          <w:bCs/>
          <w:sz w:val="24"/>
          <w:szCs w:val="24"/>
          <w:u w:val="single"/>
          <w:lang w:val="es-ES" w:eastAsia="es-ES"/>
        </w:rPr>
        <w:t xml:space="preserve">efe de Proyectos de esta mu-nicipalidad. </w:t>
      </w:r>
      <w:r w:rsidRPr="00EA2B58">
        <w:rPr>
          <w:rFonts w:ascii="Times New Roman" w:eastAsia="Times New Roman" w:hAnsi="Times New Roman" w:cs="Times New Roman"/>
          <w:b/>
          <w:bCs/>
          <w:sz w:val="24"/>
          <w:szCs w:val="24"/>
          <w:u w:val="single"/>
          <w:lang w:val="es-ES" w:eastAsia="es-ES"/>
        </w:rPr>
        <w:t>Quinto</w:t>
      </w:r>
      <w:proofErr w:type="gramStart"/>
      <w:r w:rsidRPr="00EA2B58">
        <w:rPr>
          <w:rFonts w:ascii="Times New Roman" w:eastAsia="Times New Roman" w:hAnsi="Times New Roman" w:cs="Times New Roman"/>
          <w:b/>
          <w:bCs/>
          <w:sz w:val="24"/>
          <w:szCs w:val="24"/>
          <w:u w:val="single"/>
          <w:lang w:val="es-ES" w:eastAsia="es-ES"/>
        </w:rPr>
        <w:t>:</w:t>
      </w:r>
      <w:r w:rsidRPr="00EA2B58">
        <w:rPr>
          <w:rFonts w:ascii="Times New Roman" w:eastAsia="Times New Roman" w:hAnsi="Times New Roman" w:cs="Times New Roman"/>
          <w:sz w:val="24"/>
          <w:szCs w:val="24"/>
          <w:u w:val="single"/>
          <w:lang w:val="es-ES" w:eastAsia="es-ES"/>
        </w:rPr>
        <w:t>Certifíquese</w:t>
      </w:r>
      <w:proofErr w:type="gramEnd"/>
      <w:r w:rsidRPr="00EA2B58">
        <w:rPr>
          <w:rFonts w:ascii="Times New Roman" w:eastAsia="Times New Roman" w:hAnsi="Times New Roman" w:cs="Times New Roman"/>
          <w:sz w:val="24"/>
          <w:szCs w:val="24"/>
          <w:u w:val="single"/>
          <w:lang w:val="es-ES" w:eastAsia="es-ES"/>
        </w:rPr>
        <w:t xml:space="preserve"> y comuníquese a la Unidad de Adquisiciones y Contrata</w:t>
      </w:r>
      <w:r>
        <w:rPr>
          <w:rFonts w:ascii="Times New Roman" w:eastAsia="Times New Roman" w:hAnsi="Times New Roman" w:cs="Times New Roman"/>
          <w:sz w:val="24"/>
          <w:szCs w:val="24"/>
          <w:u w:val="single"/>
          <w:lang w:val="es-ES" w:eastAsia="es-ES"/>
        </w:rPr>
        <w:t>-</w:t>
      </w:r>
      <w:r w:rsidRPr="00EA2B58">
        <w:rPr>
          <w:rFonts w:ascii="Times New Roman" w:eastAsia="Times New Roman" w:hAnsi="Times New Roman" w:cs="Times New Roman"/>
          <w:sz w:val="24"/>
          <w:szCs w:val="24"/>
          <w:u w:val="single"/>
          <w:lang w:val="es-ES" w:eastAsia="es-ES"/>
        </w:rPr>
        <w:t>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D803FB" w:rsidRPr="00EA2B58" w:rsidRDefault="00D803FB" w:rsidP="00D803FB">
      <w:pPr>
        <w:spacing w:after="0" w:line="240" w:lineRule="auto"/>
        <w:jc w:val="both"/>
        <w:rPr>
          <w:rFonts w:ascii="Times New Roman" w:hAnsi="Times New Roman" w:cs="Times New Roman"/>
          <w:sz w:val="24"/>
          <w:szCs w:val="24"/>
          <w:u w:val="single"/>
        </w:rPr>
      </w:pPr>
    </w:p>
    <w:p w:rsidR="00D803FB" w:rsidRPr="00EA2B58" w:rsidRDefault="00D803FB" w:rsidP="00D803FB">
      <w:pPr>
        <w:jc w:val="both"/>
        <w:rPr>
          <w:rFonts w:ascii="Times New Roman" w:eastAsia="Times New Roman" w:hAnsi="Times New Roman" w:cs="Times New Roman"/>
          <w:sz w:val="24"/>
          <w:szCs w:val="24"/>
          <w:u w:val="single"/>
          <w:lang w:val="es-ES" w:eastAsia="es-ES"/>
        </w:rPr>
      </w:pPr>
      <w:r w:rsidRPr="00EA2B58">
        <w:rPr>
          <w:rFonts w:ascii="Times New Roman" w:hAnsi="Times New Roman" w:cs="Times New Roman"/>
          <w:b/>
          <w:bCs/>
          <w:sz w:val="24"/>
          <w:szCs w:val="24"/>
          <w:u w:val="single"/>
        </w:rPr>
        <w:t>ACUERDO NÚMERO DIEZ</w:t>
      </w:r>
      <w:r w:rsidRPr="00EA2B58">
        <w:rPr>
          <w:rFonts w:ascii="Times New Roman" w:hAnsi="Times New Roman" w:cs="Times New Roman"/>
          <w:sz w:val="24"/>
          <w:szCs w:val="24"/>
          <w:u w:val="single"/>
        </w:rPr>
        <w:t xml:space="preserve">: El Concejo Municipal de Villa San Luis La Herradura, Departa-mento de la Paz, </w:t>
      </w:r>
      <w:r w:rsidRPr="00EA2B58">
        <w:rPr>
          <w:rFonts w:ascii="Times New Roman" w:hAnsi="Times New Roman" w:cs="Times New Roman"/>
          <w:b/>
          <w:sz w:val="24"/>
          <w:szCs w:val="24"/>
          <w:u w:val="single"/>
        </w:rPr>
        <w:t xml:space="preserve">Considerando: a) </w:t>
      </w:r>
      <w:r w:rsidRPr="00EA2B58">
        <w:rPr>
          <w:rFonts w:ascii="Times New Roman" w:hAnsi="Times New Roman" w:cs="Times New Roman"/>
          <w:bCs/>
          <w:sz w:val="24"/>
          <w:szCs w:val="24"/>
          <w:u w:val="single"/>
        </w:rPr>
        <w:t>El Acuerdo Municipal Número Quince</w:t>
      </w:r>
      <w:r w:rsidRPr="00EA2B58">
        <w:rPr>
          <w:rFonts w:ascii="Times New Roman" w:hAnsi="Times New Roman" w:cs="Times New Roman"/>
          <w:sz w:val="24"/>
          <w:szCs w:val="24"/>
          <w:u w:val="single"/>
        </w:rPr>
        <w:t>del Acta Número Nueve del cinco de julio del corriente año,</w:t>
      </w:r>
      <w:r w:rsidRPr="00EA2B58">
        <w:rPr>
          <w:rFonts w:ascii="Times New Roman" w:hAnsi="Times New Roman" w:cs="Times New Roman"/>
          <w:sz w:val="24"/>
          <w:szCs w:val="24"/>
        </w:rPr>
        <w:t xml:space="preserve"> en el que entre otras Disposiciones se “Aprobo</w:t>
      </w:r>
      <w:r w:rsidRPr="00EA2B58">
        <w:rPr>
          <w:rFonts w:ascii="Times New Roman" w:eastAsia="Gulim" w:hAnsi="Times New Roman" w:cs="Times New Roman"/>
          <w:sz w:val="24"/>
          <w:szCs w:val="24"/>
        </w:rPr>
        <w:t xml:space="preserve"> la Carpeta Técnica </w:t>
      </w:r>
      <w:r w:rsidRPr="00EA2B58">
        <w:rPr>
          <w:rFonts w:ascii="Times New Roman" w:hAnsi="Times New Roman" w:cs="Times New Roman"/>
          <w:sz w:val="24"/>
          <w:szCs w:val="24"/>
        </w:rPr>
        <w:t>en todas sus partes d</w:t>
      </w:r>
      <w:r w:rsidRPr="00EA2B58">
        <w:rPr>
          <w:rFonts w:ascii="Times New Roman" w:eastAsia="Gulim" w:hAnsi="Times New Roman" w:cs="Times New Roman"/>
          <w:sz w:val="24"/>
          <w:szCs w:val="24"/>
        </w:rPr>
        <w:t xml:space="preserve">el proyecto: </w:t>
      </w:r>
      <w:r w:rsidRPr="00EA2B58">
        <w:rPr>
          <w:rFonts w:ascii="Times New Roman" w:hAnsi="Times New Roman" w:cs="Times New Roman"/>
          <w:sz w:val="24"/>
          <w:szCs w:val="24"/>
        </w:rPr>
        <w:t>“Introducción de Tuberías para drenaje de aguas lluvias y Construcción de Concreto Hidráulico en Pasaje Los Cortez, Municipio de San Luis La Herradura, Departamento de La Paz”</w:t>
      </w:r>
      <w:r w:rsidRPr="00EA2B58">
        <w:rPr>
          <w:rFonts w:ascii="Times New Roman" w:hAnsi="Times New Roman" w:cs="Times New Roman"/>
          <w:b/>
          <w:sz w:val="24"/>
          <w:szCs w:val="24"/>
        </w:rPr>
        <w:t xml:space="preserve">, </w:t>
      </w:r>
      <w:r w:rsidRPr="00EA2B58">
        <w:rPr>
          <w:rFonts w:ascii="Times New Roman" w:hAnsi="Times New Roman" w:cs="Times New Roman"/>
          <w:sz w:val="24"/>
          <w:szCs w:val="24"/>
        </w:rPr>
        <w:t xml:space="preserve">con un monto total para su realización de: Noventa y seis mil setenta y siete 98/100 Dólares Estadounidenses ($96,077.98); el cual se ejecutara bajo el sistema de </w:t>
      </w:r>
      <w:r w:rsidRPr="00EA2B58">
        <w:rPr>
          <w:rFonts w:ascii="Times New Roman" w:hAnsi="Times New Roman" w:cs="Times New Roman"/>
          <w:bCs/>
          <w:sz w:val="24"/>
          <w:szCs w:val="24"/>
        </w:rPr>
        <w:t>Administración</w:t>
      </w:r>
      <w:r w:rsidRPr="00EA2B58">
        <w:rPr>
          <w:rFonts w:ascii="Times New Roman" w:hAnsi="Times New Roman" w:cs="Times New Roman"/>
          <w:sz w:val="24"/>
          <w:szCs w:val="24"/>
        </w:rPr>
        <w:t xml:space="preserve">. </w:t>
      </w:r>
      <w:r w:rsidRPr="00EA2B58">
        <w:rPr>
          <w:rFonts w:ascii="Times New Roman" w:hAnsi="Times New Roman" w:cs="Times New Roman"/>
          <w:b/>
          <w:sz w:val="24"/>
          <w:szCs w:val="24"/>
          <w:u w:val="single"/>
        </w:rPr>
        <w:t>b)</w:t>
      </w:r>
      <w:r w:rsidRPr="00EA2B58">
        <w:rPr>
          <w:rFonts w:ascii="Times New Roman" w:hAnsi="Times New Roman" w:cs="Times New Roman"/>
          <w:sz w:val="24"/>
          <w:szCs w:val="24"/>
          <w:u w:val="single"/>
        </w:rPr>
        <w:t xml:space="preserve"> El Acuerdo Municipal Número 16-A del Acta Número Veinticinco del tres de noviembre del corriente año dos mil veintiuno, </w:t>
      </w:r>
      <w:r w:rsidRPr="00EA2B58">
        <w:rPr>
          <w:rFonts w:ascii="Times New Roman" w:hAnsi="Times New Roman" w:cs="Times New Roman"/>
          <w:sz w:val="24"/>
          <w:szCs w:val="24"/>
        </w:rPr>
        <w:t>en el que entre otras Disposiciones se Aprobo el crédito otorgado por la CAJA DE CRÉDITO DE SANTIAGO NONUALCO, S.C. DE R.L. DE C.V. por un monto de: UN MILLÓN OCHOCIENTOS MIL OO/100 DÓLARES DE LOS ESTADOS UNIDOS DE AMÉRICA ($1,800,000.00), en el que tiene como destino el financiamiento del proyecto: “Introducción de Tuberías para drenaje de aguas lluvias y Construcción de Concreto Hidráulico en Pasaje Los Cortez, Municipio de San Luis La Herradura, Departamento de La Paz”; con un monto total para su realización de: Ochenta y siete mil setecientos diez 80/100 Dólares Estadounidenses</w:t>
      </w:r>
      <w:r>
        <w:rPr>
          <w:rFonts w:ascii="Times New Roman" w:hAnsi="Times New Roman" w:cs="Times New Roman"/>
          <w:sz w:val="24"/>
          <w:szCs w:val="24"/>
        </w:rPr>
        <w:t xml:space="preserve">, </w:t>
      </w:r>
      <w:r w:rsidRPr="00EA2B58">
        <w:rPr>
          <w:rFonts w:ascii="Times New Roman" w:hAnsi="Times New Roman" w:cs="Times New Roman"/>
          <w:sz w:val="24"/>
          <w:szCs w:val="24"/>
        </w:rPr>
        <w:t xml:space="preserve">($87,710.80); entre otros proyectos. </w:t>
      </w:r>
      <w:r w:rsidRPr="00EA2B58">
        <w:rPr>
          <w:rFonts w:ascii="Times New Roman" w:hAnsi="Times New Roman" w:cs="Times New Roman"/>
          <w:b/>
          <w:sz w:val="24"/>
          <w:szCs w:val="24"/>
          <w:u w:val="single"/>
        </w:rPr>
        <w:t>Por Tanto</w:t>
      </w:r>
      <w:r w:rsidRPr="00EA2B58">
        <w:rPr>
          <w:rFonts w:ascii="Times New Roman" w:hAnsi="Times New Roman" w:cs="Times New Roman"/>
          <w:sz w:val="24"/>
          <w:szCs w:val="24"/>
          <w:u w:val="single"/>
        </w:rPr>
        <w:t xml:space="preserve">: </w:t>
      </w:r>
      <w:r w:rsidRPr="00EA2B58">
        <w:rPr>
          <w:rFonts w:ascii="Times New Roman" w:hAnsi="Times New Roman" w:cs="Times New Roman"/>
          <w:sz w:val="24"/>
          <w:szCs w:val="24"/>
        </w:rPr>
        <w:t xml:space="preserve">El ConcejoMunicipal, en uso de sus facultades que le confiere El Código Municipal. </w:t>
      </w:r>
      <w:r w:rsidRPr="00EA2B58">
        <w:rPr>
          <w:rFonts w:ascii="Times New Roman" w:hAnsi="Times New Roman" w:cs="Times New Roman"/>
          <w:b/>
          <w:sz w:val="24"/>
          <w:szCs w:val="24"/>
          <w:u w:val="single"/>
        </w:rPr>
        <w:t>ACUERDA: Primero: Instruir a la Jefa de la Unidad de Adquisiciones y Contrataciones Institucio</w:t>
      </w:r>
      <w:r>
        <w:rPr>
          <w:rFonts w:ascii="Times New Roman" w:hAnsi="Times New Roman" w:cs="Times New Roman"/>
          <w:b/>
          <w:sz w:val="24"/>
          <w:szCs w:val="24"/>
          <w:u w:val="single"/>
        </w:rPr>
        <w:t>-</w:t>
      </w:r>
      <w:r w:rsidRPr="00EA2B58">
        <w:rPr>
          <w:rFonts w:ascii="Times New Roman" w:hAnsi="Times New Roman" w:cs="Times New Roman"/>
          <w:b/>
          <w:sz w:val="24"/>
          <w:szCs w:val="24"/>
          <w:u w:val="single"/>
        </w:rPr>
        <w:t>nales. UACI</w:t>
      </w:r>
      <w:r w:rsidRPr="00EA2B58">
        <w:rPr>
          <w:rFonts w:ascii="Times New Roman" w:hAnsi="Times New Roman" w:cs="Times New Roman"/>
          <w:sz w:val="24"/>
          <w:szCs w:val="24"/>
          <w:u w:val="single"/>
        </w:rPr>
        <w:t>., de esta municipalidad para que realice los procesos correspondientes para la contratación de los bienes y servicios correspondientes para le realización del proyecto: “Introducción de Tuberías para derenaje de aguas lluvias y Construcción de Concreto Hidráulico en Pasaje Los Cortez, Municipio de San Luis La Herradura, Departamento de La Paz”</w:t>
      </w:r>
      <w:r w:rsidRPr="00EA2B58">
        <w:rPr>
          <w:rFonts w:ascii="Times New Roman" w:eastAsia="Gulim" w:hAnsi="Times New Roman" w:cs="Times New Roman"/>
          <w:sz w:val="24"/>
          <w:szCs w:val="24"/>
          <w:u w:val="single"/>
          <w:lang w:val="es-ES"/>
        </w:rPr>
        <w:t xml:space="preserve">; </w:t>
      </w:r>
      <w:r w:rsidRPr="00EA2B58">
        <w:rPr>
          <w:rFonts w:ascii="Times New Roman" w:hAnsi="Times New Roman" w:cs="Times New Roman"/>
          <w:sz w:val="24"/>
          <w:szCs w:val="24"/>
          <w:u w:val="single"/>
        </w:rPr>
        <w:t xml:space="preserve">por Administración; de conformidad a la LACAP.; vigente. </w:t>
      </w:r>
      <w:r w:rsidRPr="00EA2B58">
        <w:rPr>
          <w:rFonts w:ascii="Times New Roman" w:hAnsi="Times New Roman" w:cs="Times New Roman"/>
          <w:b/>
          <w:sz w:val="24"/>
          <w:szCs w:val="24"/>
          <w:u w:val="single"/>
        </w:rPr>
        <w:t>Segundo</w:t>
      </w:r>
      <w:proofErr w:type="gramStart"/>
      <w:r w:rsidRPr="00EA2B58">
        <w:rPr>
          <w:rFonts w:ascii="Times New Roman" w:hAnsi="Times New Roman" w:cs="Times New Roman"/>
          <w:b/>
          <w:sz w:val="24"/>
          <w:szCs w:val="24"/>
          <w:u w:val="single"/>
        </w:rPr>
        <w:t>:Se</w:t>
      </w:r>
      <w:proofErr w:type="gramEnd"/>
      <w:r w:rsidRPr="00EA2B58">
        <w:rPr>
          <w:rFonts w:ascii="Times New Roman" w:hAnsi="Times New Roman" w:cs="Times New Roman"/>
          <w:b/>
          <w:sz w:val="24"/>
          <w:szCs w:val="24"/>
          <w:u w:val="single"/>
        </w:rPr>
        <w:t xml:space="preserve"> autoriza al señor: César Alonso Villalta Reyes, Tesorero Municipal,</w:t>
      </w:r>
      <w:r w:rsidRPr="00EA2B58">
        <w:rPr>
          <w:rFonts w:ascii="Times New Roman" w:hAnsi="Times New Roman" w:cs="Times New Roman"/>
          <w:sz w:val="24"/>
          <w:szCs w:val="24"/>
          <w:u w:val="single"/>
        </w:rPr>
        <w:t xml:space="preserve"> para que efectué </w:t>
      </w:r>
      <w:r w:rsidRPr="00EA2B58">
        <w:rPr>
          <w:rFonts w:ascii="Times New Roman" w:eastAsia="Times New Roman" w:hAnsi="Times New Roman" w:cs="Times New Roman"/>
          <w:sz w:val="24"/>
          <w:szCs w:val="24"/>
          <w:u w:val="single"/>
          <w:lang w:val="es-ES" w:eastAsia="es-ES"/>
        </w:rPr>
        <w:t>la erogación de fondos del Crédito de Caja de Crédito de Santiago Nonualco</w:t>
      </w:r>
      <w:r w:rsidRPr="00EA2B58">
        <w:rPr>
          <w:rFonts w:ascii="Times New Roman" w:hAnsi="Times New Roman" w:cs="Times New Roman"/>
          <w:sz w:val="24"/>
          <w:szCs w:val="24"/>
          <w:u w:val="single"/>
        </w:rPr>
        <w:t xml:space="preserve"> S.C. DE R.L. DE C.V.</w:t>
      </w:r>
      <w:r w:rsidRPr="00EA2B58">
        <w:rPr>
          <w:rFonts w:ascii="Times New Roman" w:hAnsi="Times New Roman" w:cs="Times New Roman"/>
          <w:bCs/>
          <w:sz w:val="24"/>
          <w:szCs w:val="24"/>
          <w:u w:val="single"/>
        </w:rPr>
        <w:t xml:space="preserve">, </w:t>
      </w:r>
      <w:r w:rsidRPr="00EA2B58">
        <w:rPr>
          <w:rFonts w:ascii="Times New Roman" w:eastAsia="Times New Roman" w:hAnsi="Times New Roman" w:cs="Times New Roman"/>
          <w:sz w:val="24"/>
          <w:szCs w:val="24"/>
          <w:u w:val="single"/>
          <w:lang w:val="es-ES" w:eastAsia="es-ES"/>
        </w:rPr>
        <w:t>por la cantidad de:</w:t>
      </w:r>
      <w:r w:rsidRPr="00EA2B58">
        <w:rPr>
          <w:rFonts w:ascii="Times New Roman" w:hAnsi="Times New Roman" w:cs="Times New Roman"/>
          <w:sz w:val="24"/>
          <w:szCs w:val="24"/>
          <w:u w:val="single"/>
        </w:rPr>
        <w:t>Ochenta y siete mil setecientos diez 80/100 Dólares Estadounidenses ($87,710.80);</w:t>
      </w:r>
      <w:r w:rsidRPr="00EA2B58">
        <w:rPr>
          <w:rFonts w:ascii="Times New Roman" w:eastAsia="Gulim" w:hAnsi="Times New Roman" w:cs="Times New Roman"/>
          <w:sz w:val="24"/>
          <w:szCs w:val="24"/>
          <w:u w:val="single"/>
          <w:lang w:val="es-ES"/>
        </w:rPr>
        <w:t xml:space="preserve"> Por Administración. </w:t>
      </w:r>
      <w:r w:rsidRPr="00EA2B58">
        <w:rPr>
          <w:rFonts w:ascii="Times New Roman" w:hAnsi="Times New Roman" w:cs="Times New Roman"/>
          <w:sz w:val="24"/>
          <w:szCs w:val="24"/>
          <w:u w:val="single"/>
        </w:rPr>
        <w:t xml:space="preserve">Gasto que será aplicado al presupuesto Municipal </w:t>
      </w:r>
      <w:r w:rsidRPr="00EA2B58">
        <w:rPr>
          <w:rFonts w:ascii="Times New Roman" w:hAnsi="Times New Roman" w:cs="Times New Roman"/>
          <w:sz w:val="24"/>
          <w:szCs w:val="24"/>
          <w:u w:val="single"/>
        </w:rPr>
        <w:lastRenderedPageBreak/>
        <w:t xml:space="preserve">vigente. </w:t>
      </w:r>
      <w:r w:rsidRPr="00EA2B58">
        <w:rPr>
          <w:rFonts w:ascii="Times New Roman" w:eastAsia="Times New Roman" w:hAnsi="Times New Roman" w:cs="Times New Roman"/>
          <w:b/>
          <w:sz w:val="24"/>
          <w:szCs w:val="24"/>
          <w:u w:val="single"/>
          <w:lang w:val="es-ES" w:eastAsia="es-ES"/>
        </w:rPr>
        <w:t>Tercero:</w:t>
      </w:r>
      <w:r w:rsidRPr="00EA2B58">
        <w:rPr>
          <w:rFonts w:ascii="Times New Roman" w:hAnsi="Times New Roman" w:cs="Times New Roman"/>
          <w:b/>
          <w:sz w:val="24"/>
          <w:szCs w:val="24"/>
          <w:u w:val="single"/>
        </w:rPr>
        <w:t>Se</w:t>
      </w:r>
      <w:r w:rsidRPr="00EA2B58">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para la Realización del Proyecto: “Introducción de Tuberías para drenaje de aguas lluvias y Construcción de Concreto Hidráulico en Pasaje Los Cortez, Municipio de San Luis La Herradura, Departamento de La Paz”;hasta la cantidad de</w:t>
      </w:r>
      <w:r w:rsidRPr="00EA2B58">
        <w:rPr>
          <w:rFonts w:ascii="Times New Roman" w:hAnsi="Times New Roman" w:cs="Times New Roman"/>
          <w:b/>
          <w:sz w:val="24"/>
          <w:szCs w:val="24"/>
          <w:u w:val="single"/>
        </w:rPr>
        <w:t>:OCHENTA Y SIETE MIL SETECIENTOS DIEZ 80/100 DÓLARES ESTADOUNIDENSES; ($87,710.80);</w:t>
      </w:r>
      <w:r w:rsidRPr="00EA2B58">
        <w:rPr>
          <w:rFonts w:ascii="Times New Roman" w:hAnsi="Times New Roman" w:cs="Times New Roman"/>
          <w:sz w:val="24"/>
          <w:szCs w:val="24"/>
          <w:u w:val="single"/>
        </w:rPr>
        <w:t xml:space="preserve">Provenientes del Crédito mercantil de Caja de Crédito de Santiago Nonualco, S.C. DE R.L. DE C.V. y El monto de: </w:t>
      </w:r>
      <w:r w:rsidRPr="00EA2B58">
        <w:rPr>
          <w:rFonts w:ascii="Times New Roman" w:hAnsi="Times New Roman" w:cs="Times New Roman"/>
          <w:b/>
          <w:sz w:val="24"/>
          <w:szCs w:val="24"/>
          <w:u w:val="single"/>
        </w:rPr>
        <w:t xml:space="preserve">CUATRO MIL00/100 DÓLARES ESTADOUNIDENSES ($4,000.00) </w:t>
      </w:r>
      <w:r w:rsidRPr="00EA2B58">
        <w:rPr>
          <w:rFonts w:ascii="Times New Roman" w:hAnsi="Times New Roman" w:cs="Times New Roman"/>
          <w:sz w:val="24"/>
          <w:szCs w:val="24"/>
          <w:u w:val="single"/>
        </w:rPr>
        <w:t xml:space="preserve">de Fondos FODES, Libre Disponibilidad, para financiar el monto total de Ejecución y Supervisión del proyecto antes mencionado;para lo cual se autoriza al Tesorero Municipal, para la erogación de fondos de conformidad a la documentación legal que se le presente, gasto que será aplicado al presupuesto Municipal vigente.Nombrando como refren-darios de los cheques que emita el Tesorero Municipal, al Alcalde Municipal don Napoleón Armando Iraheta Jirón y al Cuarto Regidor Propietario, Licenciado Amílcar Steeven Efigenio Arias,como refrendarios de los cheques que emita El Tesorero Municipal señor César Alonso Villalta Reyes, en todo cheque serán necesaria dos firmas siendo indispensable la del Tesorero Municipal. </w:t>
      </w:r>
      <w:r w:rsidRPr="00EA2B58">
        <w:rPr>
          <w:rFonts w:ascii="Times New Roman" w:hAnsi="Times New Roman" w:cs="Times New Roman"/>
          <w:b/>
          <w:sz w:val="24"/>
          <w:szCs w:val="24"/>
          <w:u w:val="single"/>
        </w:rPr>
        <w:t>Cuarto:</w:t>
      </w:r>
      <w:r w:rsidRPr="00EA2B58">
        <w:rPr>
          <w:rFonts w:ascii="Times New Roman" w:hAnsi="Times New Roman" w:cs="Times New Roman"/>
          <w:sz w:val="24"/>
          <w:szCs w:val="24"/>
          <w:u w:val="single"/>
        </w:rPr>
        <w:t xml:space="preserve"> Se nombra como Administrador de órdenes de compras al </w:t>
      </w:r>
      <w:r w:rsidRPr="00EA2B58">
        <w:rPr>
          <w:rFonts w:ascii="Times New Roman" w:eastAsia="Times New Roman" w:hAnsi="Times New Roman" w:cs="Times New Roman"/>
          <w:bCs/>
          <w:sz w:val="24"/>
          <w:szCs w:val="24"/>
          <w:u w:val="single"/>
          <w:lang w:val="es-ES" w:eastAsia="es-ES"/>
        </w:rPr>
        <w:t xml:space="preserve">Arq. </w:t>
      </w:r>
      <w:r w:rsidRPr="00EA2B58">
        <w:rPr>
          <w:rFonts w:ascii="Times New Roman" w:hAnsi="Times New Roman" w:cs="Times New Roman"/>
          <w:sz w:val="24"/>
          <w:szCs w:val="24"/>
          <w:u w:val="single"/>
        </w:rPr>
        <w:t>Wilber AsdrubalArevaloVillega, J</w:t>
      </w:r>
      <w:r w:rsidRPr="00EA2B58">
        <w:rPr>
          <w:rFonts w:ascii="Times New Roman" w:eastAsia="Times New Roman" w:hAnsi="Times New Roman" w:cs="Times New Roman"/>
          <w:bCs/>
          <w:sz w:val="24"/>
          <w:szCs w:val="24"/>
          <w:u w:val="single"/>
          <w:lang w:val="es-ES" w:eastAsia="es-ES"/>
        </w:rPr>
        <w:t xml:space="preserve">efe de Proyectos de esta municipalidad. </w:t>
      </w:r>
      <w:r w:rsidRPr="00EA2B58">
        <w:rPr>
          <w:rFonts w:ascii="Times New Roman" w:eastAsia="Times New Roman" w:hAnsi="Times New Roman" w:cs="Times New Roman"/>
          <w:b/>
          <w:bCs/>
          <w:sz w:val="24"/>
          <w:szCs w:val="24"/>
          <w:u w:val="single"/>
          <w:lang w:val="es-ES" w:eastAsia="es-ES"/>
        </w:rPr>
        <w:t>Quinto</w:t>
      </w:r>
      <w:proofErr w:type="gramStart"/>
      <w:r w:rsidRPr="00EA2B58">
        <w:rPr>
          <w:rFonts w:ascii="Times New Roman" w:eastAsia="Times New Roman" w:hAnsi="Times New Roman" w:cs="Times New Roman"/>
          <w:b/>
          <w:bCs/>
          <w:sz w:val="24"/>
          <w:szCs w:val="24"/>
          <w:u w:val="single"/>
          <w:lang w:val="es-ES" w:eastAsia="es-ES"/>
        </w:rPr>
        <w:t>:</w:t>
      </w:r>
      <w:r w:rsidRPr="00EA2B58">
        <w:rPr>
          <w:rFonts w:ascii="Times New Roman" w:eastAsia="Times New Roman" w:hAnsi="Times New Roman" w:cs="Times New Roman"/>
          <w:sz w:val="24"/>
          <w:szCs w:val="24"/>
          <w:u w:val="single"/>
          <w:lang w:val="es-ES" w:eastAsia="es-ES"/>
        </w:rPr>
        <w:t>Certifíquese</w:t>
      </w:r>
      <w:proofErr w:type="gramEnd"/>
      <w:r w:rsidRPr="00EA2B58">
        <w:rPr>
          <w:rFonts w:ascii="Times New Roman" w:eastAsia="Times New Roman" w:hAnsi="Times New Roman" w:cs="Times New Roman"/>
          <w:sz w:val="24"/>
          <w:szCs w:val="24"/>
          <w:u w:val="single"/>
          <w:lang w:val="es-ES" w:eastAsia="es-ES"/>
        </w:rPr>
        <w:t xml:space="preserve"> y comuníquese a la Unidad de Adquisiciones y Contrataciones Institucional y otras dependencias de esta Alcaldía Municipal, para los efectos legales correspondientes….</w:t>
      </w:r>
    </w:p>
    <w:p w:rsidR="00D803FB" w:rsidRDefault="00D803FB" w:rsidP="00D803FB">
      <w:pPr>
        <w:spacing w:after="0" w:line="240" w:lineRule="auto"/>
        <w:jc w:val="both"/>
        <w:rPr>
          <w:rFonts w:ascii="Times New Roman" w:hAnsi="Times New Roman" w:cs="Times New Roman"/>
          <w:b/>
          <w:bCs/>
          <w:sz w:val="24"/>
          <w:szCs w:val="24"/>
          <w:u w:val="single"/>
          <w:lang w:val="es-ES"/>
        </w:rPr>
      </w:pPr>
    </w:p>
    <w:p w:rsidR="00D803FB" w:rsidRPr="00EA2B58" w:rsidRDefault="00D803FB" w:rsidP="00D803FB">
      <w:pPr>
        <w:spacing w:after="0" w:line="240" w:lineRule="auto"/>
        <w:jc w:val="both"/>
        <w:rPr>
          <w:rFonts w:ascii="Times New Roman" w:eastAsia="Times New Roman" w:hAnsi="Times New Roman" w:cs="Times New Roman"/>
          <w:sz w:val="24"/>
          <w:szCs w:val="24"/>
          <w:u w:val="single"/>
          <w:lang w:val="es-ES" w:eastAsia="es-ES"/>
        </w:rPr>
      </w:pPr>
      <w:r w:rsidRPr="00EA2B58">
        <w:rPr>
          <w:rFonts w:ascii="Times New Roman" w:hAnsi="Times New Roman" w:cs="Times New Roman"/>
          <w:b/>
          <w:bCs/>
          <w:sz w:val="24"/>
          <w:szCs w:val="24"/>
          <w:u w:val="single"/>
        </w:rPr>
        <w:t>ACUERDO NÚMERO ONCE</w:t>
      </w:r>
      <w:r w:rsidRPr="00EA2B58">
        <w:rPr>
          <w:rFonts w:ascii="Times New Roman" w:hAnsi="Times New Roman" w:cs="Times New Roman"/>
          <w:sz w:val="24"/>
          <w:szCs w:val="24"/>
          <w:u w:val="single"/>
        </w:rPr>
        <w:t xml:space="preserve">: El Concejo Municipal de Villa San Luis La Herradura, Departamento de la Paz, </w:t>
      </w:r>
      <w:r w:rsidRPr="00EA2B58">
        <w:rPr>
          <w:rFonts w:ascii="Times New Roman" w:hAnsi="Times New Roman" w:cs="Times New Roman"/>
          <w:b/>
          <w:sz w:val="24"/>
          <w:szCs w:val="24"/>
          <w:u w:val="single"/>
        </w:rPr>
        <w:t xml:space="preserve">Considerando: a) </w:t>
      </w:r>
      <w:r w:rsidRPr="00EA2B58">
        <w:rPr>
          <w:rFonts w:ascii="Times New Roman" w:hAnsi="Times New Roman" w:cs="Times New Roman"/>
          <w:bCs/>
          <w:sz w:val="24"/>
          <w:szCs w:val="24"/>
          <w:u w:val="single"/>
        </w:rPr>
        <w:t xml:space="preserve">El Acuerdo Municipal Número Catorce </w:t>
      </w:r>
      <w:r w:rsidRPr="00EA2B58">
        <w:rPr>
          <w:rFonts w:ascii="Times New Roman" w:hAnsi="Times New Roman" w:cs="Times New Roman"/>
          <w:sz w:val="24"/>
          <w:szCs w:val="24"/>
          <w:u w:val="single"/>
        </w:rPr>
        <w:t>del Acta Número nueve del cinco de julio del corriente año,</w:t>
      </w:r>
      <w:r w:rsidRPr="00EA2B58">
        <w:rPr>
          <w:rFonts w:ascii="Times New Roman" w:hAnsi="Times New Roman" w:cs="Times New Roman"/>
          <w:sz w:val="24"/>
          <w:szCs w:val="24"/>
        </w:rPr>
        <w:t xml:space="preserve"> en el que entre otras Disposiciones se “Aprobo</w:t>
      </w:r>
      <w:r w:rsidRPr="00EA2B58">
        <w:rPr>
          <w:rFonts w:ascii="Times New Roman" w:eastAsia="Gulim" w:hAnsi="Times New Roman" w:cs="Times New Roman"/>
          <w:sz w:val="24"/>
          <w:szCs w:val="24"/>
        </w:rPr>
        <w:t xml:space="preserve"> la Carpeta Técnica </w:t>
      </w:r>
      <w:r w:rsidRPr="00EA2B58">
        <w:rPr>
          <w:rFonts w:ascii="Times New Roman" w:hAnsi="Times New Roman" w:cs="Times New Roman"/>
          <w:sz w:val="24"/>
          <w:szCs w:val="24"/>
        </w:rPr>
        <w:t>en todas sus partes d</w:t>
      </w:r>
      <w:r w:rsidRPr="00EA2B58">
        <w:rPr>
          <w:rFonts w:ascii="Times New Roman" w:eastAsia="Gulim" w:hAnsi="Times New Roman" w:cs="Times New Roman"/>
          <w:sz w:val="24"/>
          <w:szCs w:val="24"/>
        </w:rPr>
        <w:t xml:space="preserve">el proyecto: </w:t>
      </w:r>
      <w:r w:rsidRPr="00EA2B58">
        <w:rPr>
          <w:rFonts w:ascii="Times New Roman" w:hAnsi="Times New Roman" w:cs="Times New Roman"/>
          <w:sz w:val="24"/>
          <w:szCs w:val="24"/>
        </w:rPr>
        <w:t>“Introducción de tuberías para Drenaje de aguas lluvias y Construcción de Concreto Hidráulico en Pasaje La Naval, Barrio San Luis”, Municipio de San Luis La Herradura, Departamento de La Paz</w:t>
      </w:r>
      <w:r w:rsidRPr="00EA2B58">
        <w:rPr>
          <w:rFonts w:ascii="Times New Roman" w:hAnsi="Times New Roman" w:cs="Times New Roman"/>
          <w:b/>
          <w:sz w:val="24"/>
          <w:szCs w:val="24"/>
        </w:rPr>
        <w:t>, con un monto total para su realización de: Setenta y nueve mil trescientos setenta y uno 07/100 Dólares Estadounidenses ($79,371.07);</w:t>
      </w:r>
      <w:r w:rsidRPr="00EA2B58">
        <w:rPr>
          <w:rFonts w:ascii="Times New Roman" w:hAnsi="Times New Roman" w:cs="Times New Roman"/>
          <w:sz w:val="24"/>
          <w:szCs w:val="24"/>
        </w:rPr>
        <w:t xml:space="preserve">el cual se ejecutara bajo el sistema de </w:t>
      </w:r>
      <w:r w:rsidRPr="00EA2B58">
        <w:rPr>
          <w:rFonts w:ascii="Times New Roman" w:hAnsi="Times New Roman" w:cs="Times New Roman"/>
          <w:bCs/>
          <w:sz w:val="24"/>
          <w:szCs w:val="24"/>
        </w:rPr>
        <w:t>Administración</w:t>
      </w:r>
      <w:r w:rsidRPr="00EA2B58">
        <w:rPr>
          <w:rFonts w:ascii="Times New Roman" w:hAnsi="Times New Roman" w:cs="Times New Roman"/>
          <w:sz w:val="24"/>
          <w:szCs w:val="24"/>
        </w:rPr>
        <w:t xml:space="preserve">. </w:t>
      </w:r>
      <w:r w:rsidRPr="00EA2B58">
        <w:rPr>
          <w:rFonts w:ascii="Times New Roman" w:hAnsi="Times New Roman" w:cs="Times New Roman"/>
          <w:b/>
          <w:sz w:val="24"/>
          <w:szCs w:val="24"/>
          <w:u w:val="single"/>
        </w:rPr>
        <w:t xml:space="preserve">b) </w:t>
      </w:r>
      <w:r w:rsidRPr="00EA2B58">
        <w:rPr>
          <w:rFonts w:ascii="Times New Roman" w:hAnsi="Times New Roman" w:cs="Times New Roman"/>
          <w:sz w:val="24"/>
          <w:szCs w:val="24"/>
          <w:u w:val="single"/>
        </w:rPr>
        <w:t xml:space="preserve">El Acuerdo Municipal Número 16-A del Acta Número Veinticinco del tres de noviembre del corriente año dos mil veintiuno, </w:t>
      </w:r>
      <w:r w:rsidRPr="00EA2B58">
        <w:rPr>
          <w:rFonts w:ascii="Times New Roman" w:hAnsi="Times New Roman" w:cs="Times New Roman"/>
          <w:sz w:val="24"/>
          <w:szCs w:val="24"/>
        </w:rPr>
        <w:t xml:space="preserve">en el que entre otras Disposiciones se Aprobo el crédito otorgado por la CAJA DE CRÉDITO DE SANTIAGO NONUALCO, S.C. DE R.L. DE C.V. por un monto de: UN MILLÓN OCHOCIENTOS MIL OO/100 DÓLARES DE LOS ESTADOS UNIDOS DE AMÉRICA ($1,800,000.00), en el que tiene como destino el financiamiento del proyecto: </w:t>
      </w:r>
      <w:r w:rsidRPr="00EA2B58">
        <w:rPr>
          <w:rFonts w:ascii="Times New Roman" w:hAnsi="Times New Roman" w:cs="Times New Roman"/>
          <w:sz w:val="24"/>
          <w:szCs w:val="24"/>
          <w:u w:val="single"/>
        </w:rPr>
        <w:t>“Introducción de tuberías para Drenaje de aguas lluvias y Construcción de Concreto Hidráulico en Pasaje La Naval, Barrio San Luis, Municipio de San Luis La Herradura, Departamento de La Paz”</w:t>
      </w:r>
      <w:r w:rsidRPr="00EA2B58">
        <w:rPr>
          <w:rFonts w:ascii="Times New Roman" w:hAnsi="Times New Roman" w:cs="Times New Roman"/>
          <w:b/>
          <w:sz w:val="24"/>
          <w:szCs w:val="24"/>
          <w:u w:val="single"/>
        </w:rPr>
        <w:t>, con un monto de: Setenta y cinco milsetecientos sesenta y tres 29/100 Dólares Estadounidenses ($75,763.29);</w:t>
      </w:r>
      <w:r w:rsidRPr="00EA2B58">
        <w:rPr>
          <w:rFonts w:ascii="Times New Roman" w:hAnsi="Times New Roman" w:cs="Times New Roman"/>
          <w:sz w:val="24"/>
          <w:szCs w:val="24"/>
        </w:rPr>
        <w:t xml:space="preserve"> entre otros proyectos. </w:t>
      </w:r>
      <w:r w:rsidRPr="00EA2B58">
        <w:rPr>
          <w:rFonts w:ascii="Times New Roman" w:hAnsi="Times New Roman" w:cs="Times New Roman"/>
          <w:b/>
          <w:sz w:val="24"/>
          <w:szCs w:val="24"/>
          <w:u w:val="single"/>
        </w:rPr>
        <w:t>Por Tanto</w:t>
      </w:r>
      <w:r w:rsidRPr="00EA2B58">
        <w:rPr>
          <w:rFonts w:ascii="Times New Roman" w:hAnsi="Times New Roman" w:cs="Times New Roman"/>
          <w:sz w:val="24"/>
          <w:szCs w:val="24"/>
          <w:u w:val="single"/>
        </w:rPr>
        <w:t xml:space="preserve">: El ConcejoMunicipal, en uso de sus facultades que le confiere El Código Municipal. </w:t>
      </w:r>
      <w:r w:rsidRPr="00EA2B58">
        <w:rPr>
          <w:rFonts w:ascii="Times New Roman" w:hAnsi="Times New Roman" w:cs="Times New Roman"/>
          <w:b/>
          <w:sz w:val="24"/>
          <w:szCs w:val="24"/>
          <w:u w:val="single"/>
        </w:rPr>
        <w:t>ACUERDA: Primero: Instruir a la Jefa de la Unidad de Adquisicio</w:t>
      </w:r>
      <w:r>
        <w:rPr>
          <w:rFonts w:ascii="Times New Roman" w:hAnsi="Times New Roman" w:cs="Times New Roman"/>
          <w:b/>
          <w:sz w:val="24"/>
          <w:szCs w:val="24"/>
          <w:u w:val="single"/>
        </w:rPr>
        <w:t>-</w:t>
      </w:r>
      <w:r w:rsidRPr="00EA2B58">
        <w:rPr>
          <w:rFonts w:ascii="Times New Roman" w:hAnsi="Times New Roman" w:cs="Times New Roman"/>
          <w:b/>
          <w:sz w:val="24"/>
          <w:szCs w:val="24"/>
          <w:u w:val="single"/>
        </w:rPr>
        <w:t>nes y Contrataciones Institucionales. UACI</w:t>
      </w:r>
      <w:r w:rsidRPr="00EA2B58">
        <w:rPr>
          <w:rFonts w:ascii="Times New Roman" w:hAnsi="Times New Roman" w:cs="Times New Roman"/>
          <w:sz w:val="24"/>
          <w:szCs w:val="24"/>
          <w:u w:val="single"/>
        </w:rPr>
        <w:t>., de esta municipalidad para que realice los procesos correspondientes para la contratación de los bienes y servicios correspondientes para le realización del proyecto: “Introducción de tuberías para Drenaje de aguas lluvias y Construcción de Concreto Hidráulico en Pasaje La Naval, Barrio San Luis, Municipio de San Luis La Herradura, Departamento de La Paz”</w:t>
      </w:r>
      <w:r w:rsidRPr="00EA2B58">
        <w:rPr>
          <w:rFonts w:ascii="Times New Roman" w:eastAsia="Gulim" w:hAnsi="Times New Roman" w:cs="Times New Roman"/>
          <w:sz w:val="24"/>
          <w:szCs w:val="24"/>
          <w:u w:val="single"/>
          <w:lang w:val="es-ES"/>
        </w:rPr>
        <w:t xml:space="preserve">; </w:t>
      </w:r>
      <w:r w:rsidRPr="00EA2B58">
        <w:rPr>
          <w:rFonts w:ascii="Times New Roman" w:hAnsi="Times New Roman" w:cs="Times New Roman"/>
          <w:sz w:val="24"/>
          <w:szCs w:val="24"/>
          <w:u w:val="single"/>
        </w:rPr>
        <w:t xml:space="preserve">por Administración; de conformidad a la LACAP.; vigente. </w:t>
      </w:r>
      <w:r w:rsidRPr="00EA2B58">
        <w:rPr>
          <w:rFonts w:ascii="Times New Roman" w:hAnsi="Times New Roman" w:cs="Times New Roman"/>
          <w:b/>
          <w:sz w:val="24"/>
          <w:szCs w:val="24"/>
          <w:u w:val="single"/>
        </w:rPr>
        <w:t>Segundo</w:t>
      </w:r>
      <w:proofErr w:type="gramStart"/>
      <w:r w:rsidRPr="00EA2B58">
        <w:rPr>
          <w:rFonts w:ascii="Times New Roman" w:hAnsi="Times New Roman" w:cs="Times New Roman"/>
          <w:b/>
          <w:sz w:val="24"/>
          <w:szCs w:val="24"/>
          <w:u w:val="single"/>
        </w:rPr>
        <w:t>:Se</w:t>
      </w:r>
      <w:proofErr w:type="gramEnd"/>
      <w:r w:rsidRPr="00EA2B58">
        <w:rPr>
          <w:rFonts w:ascii="Times New Roman" w:hAnsi="Times New Roman" w:cs="Times New Roman"/>
          <w:b/>
          <w:sz w:val="24"/>
          <w:szCs w:val="24"/>
          <w:u w:val="single"/>
        </w:rPr>
        <w:t xml:space="preserve"> autoriza </w:t>
      </w:r>
      <w:r w:rsidRPr="00EA2B58">
        <w:rPr>
          <w:rFonts w:ascii="Times New Roman" w:hAnsi="Times New Roman" w:cs="Times New Roman"/>
          <w:b/>
          <w:sz w:val="24"/>
          <w:szCs w:val="24"/>
          <w:u w:val="single"/>
        </w:rPr>
        <w:lastRenderedPageBreak/>
        <w:t>al señor: César Alonso Villalta Reyes, Tesorero Municipal,</w:t>
      </w:r>
      <w:r w:rsidRPr="00EA2B58">
        <w:rPr>
          <w:rFonts w:ascii="Times New Roman" w:hAnsi="Times New Roman" w:cs="Times New Roman"/>
          <w:sz w:val="24"/>
          <w:szCs w:val="24"/>
          <w:u w:val="single"/>
        </w:rPr>
        <w:t xml:space="preserve"> para que efectué </w:t>
      </w:r>
      <w:r w:rsidRPr="00EA2B58">
        <w:rPr>
          <w:rFonts w:ascii="Times New Roman" w:eastAsia="Times New Roman" w:hAnsi="Times New Roman" w:cs="Times New Roman"/>
          <w:sz w:val="24"/>
          <w:szCs w:val="24"/>
          <w:u w:val="single"/>
          <w:lang w:val="es-ES" w:eastAsia="es-ES"/>
        </w:rPr>
        <w:t>la erogación de fondos del Crédito de Caja de Crédito de Santiago Nonualco</w:t>
      </w:r>
      <w:r w:rsidRPr="00EA2B58">
        <w:rPr>
          <w:rFonts w:ascii="Times New Roman" w:hAnsi="Times New Roman" w:cs="Times New Roman"/>
          <w:sz w:val="24"/>
          <w:szCs w:val="24"/>
          <w:u w:val="single"/>
        </w:rPr>
        <w:t xml:space="preserve"> S.C. DE R.L. DE C.V.</w:t>
      </w:r>
      <w:r w:rsidRPr="00EA2B58">
        <w:rPr>
          <w:rFonts w:ascii="Times New Roman" w:hAnsi="Times New Roman" w:cs="Times New Roman"/>
          <w:bCs/>
          <w:sz w:val="24"/>
          <w:szCs w:val="24"/>
          <w:u w:val="single"/>
        </w:rPr>
        <w:t xml:space="preserve">, </w:t>
      </w:r>
      <w:r w:rsidRPr="00EA2B58">
        <w:rPr>
          <w:rFonts w:ascii="Times New Roman" w:eastAsia="Times New Roman" w:hAnsi="Times New Roman" w:cs="Times New Roman"/>
          <w:sz w:val="24"/>
          <w:szCs w:val="24"/>
          <w:u w:val="single"/>
          <w:lang w:val="es-ES" w:eastAsia="es-ES"/>
        </w:rPr>
        <w:t>por la cantidad de:</w:t>
      </w:r>
      <w:r w:rsidRPr="00EA2B58">
        <w:rPr>
          <w:rFonts w:ascii="Times New Roman" w:hAnsi="Times New Roman" w:cs="Times New Roman"/>
          <w:b/>
          <w:sz w:val="24"/>
          <w:szCs w:val="24"/>
          <w:u w:val="single"/>
        </w:rPr>
        <w:t>Setenta y cinco mil setecientos sesenta y tres 29/100 Dólares Estadounidenses ($75,763.29)</w:t>
      </w:r>
      <w:r w:rsidRPr="00EA2B58">
        <w:rPr>
          <w:rFonts w:ascii="Times New Roman" w:hAnsi="Times New Roman" w:cs="Times New Roman"/>
          <w:sz w:val="24"/>
          <w:szCs w:val="24"/>
          <w:u w:val="single"/>
        </w:rPr>
        <w:t>;</w:t>
      </w:r>
      <w:r w:rsidRPr="00EA2B58">
        <w:rPr>
          <w:rFonts w:ascii="Times New Roman" w:eastAsia="Gulim" w:hAnsi="Times New Roman" w:cs="Times New Roman"/>
          <w:sz w:val="24"/>
          <w:szCs w:val="24"/>
          <w:u w:val="single"/>
          <w:lang w:val="es-ES"/>
        </w:rPr>
        <w:t xml:space="preserve"> Por Adminis</w:t>
      </w:r>
      <w:r>
        <w:rPr>
          <w:rFonts w:ascii="Times New Roman" w:eastAsia="Gulim" w:hAnsi="Times New Roman" w:cs="Times New Roman"/>
          <w:sz w:val="24"/>
          <w:szCs w:val="24"/>
          <w:u w:val="single"/>
          <w:lang w:val="es-ES"/>
        </w:rPr>
        <w:t>-</w:t>
      </w:r>
      <w:r w:rsidRPr="00EA2B58">
        <w:rPr>
          <w:rFonts w:ascii="Times New Roman" w:eastAsia="Gulim" w:hAnsi="Times New Roman" w:cs="Times New Roman"/>
          <w:sz w:val="24"/>
          <w:szCs w:val="24"/>
          <w:u w:val="single"/>
          <w:lang w:val="es-ES"/>
        </w:rPr>
        <w:t xml:space="preserve">tración. </w:t>
      </w:r>
      <w:r w:rsidRPr="00EA2B58">
        <w:rPr>
          <w:rFonts w:ascii="Times New Roman" w:hAnsi="Times New Roman" w:cs="Times New Roman"/>
          <w:sz w:val="24"/>
          <w:szCs w:val="24"/>
          <w:u w:val="single"/>
        </w:rPr>
        <w:t xml:space="preserve">Gasto que será aplicado al presupuesto Municipal vigente. </w:t>
      </w:r>
      <w:r w:rsidRPr="00EA2B58">
        <w:rPr>
          <w:rFonts w:ascii="Times New Roman" w:eastAsia="Times New Roman" w:hAnsi="Times New Roman" w:cs="Times New Roman"/>
          <w:b/>
          <w:sz w:val="24"/>
          <w:szCs w:val="24"/>
          <w:u w:val="single"/>
          <w:lang w:val="es-ES" w:eastAsia="es-ES"/>
        </w:rPr>
        <w:t>Tercero:</w:t>
      </w:r>
      <w:r w:rsidRPr="00EA2B58">
        <w:rPr>
          <w:rFonts w:ascii="Times New Roman" w:hAnsi="Times New Roman" w:cs="Times New Roman"/>
          <w:b/>
          <w:sz w:val="24"/>
          <w:szCs w:val="24"/>
          <w:u w:val="single"/>
        </w:rPr>
        <w:t>Se</w:t>
      </w:r>
      <w:r w:rsidRPr="00EA2B58">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para la Realización del Proyecto: “Introducción de tuberías para Drenaje de aguas lluvias y Construcción de Concreto Hidráulico en Pasaje La Naval, Barrio San Luis, Municipio de San Luis La Herradura, Departamento de La Paz”</w:t>
      </w:r>
      <w:r w:rsidRPr="00EA2B58">
        <w:rPr>
          <w:rFonts w:ascii="Times New Roman" w:hAnsi="Times New Roman" w:cs="Times New Roman"/>
          <w:b/>
          <w:sz w:val="24"/>
          <w:szCs w:val="24"/>
          <w:u w:val="single"/>
        </w:rPr>
        <w:t>;</w:t>
      </w:r>
      <w:r w:rsidRPr="00EA2B58">
        <w:rPr>
          <w:rFonts w:ascii="Times New Roman" w:hAnsi="Times New Roman" w:cs="Times New Roman"/>
          <w:sz w:val="24"/>
          <w:szCs w:val="24"/>
          <w:u w:val="single"/>
        </w:rPr>
        <w:t>hasta la cantidad de</w:t>
      </w:r>
      <w:r w:rsidRPr="00EA2B58">
        <w:rPr>
          <w:rFonts w:ascii="Times New Roman" w:hAnsi="Times New Roman" w:cs="Times New Roman"/>
          <w:b/>
          <w:sz w:val="24"/>
          <w:szCs w:val="24"/>
          <w:u w:val="single"/>
        </w:rPr>
        <w:t>:SETENTA Y CINCO MIL SETECIENTOS SESENTA Y TRES 29/100 Dólares Estadounidenses ($75,763.29);</w:t>
      </w:r>
      <w:r w:rsidRPr="00EA2B58">
        <w:rPr>
          <w:rFonts w:ascii="Times New Roman" w:hAnsi="Times New Roman" w:cs="Times New Roman"/>
          <w:sz w:val="24"/>
          <w:szCs w:val="24"/>
          <w:u w:val="single"/>
        </w:rPr>
        <w:t xml:space="preserve">Provenientes del Crédito mercantil de Caja de Crédito de Santiago Nonualco, S.C. DE R.L. DE C.V. y para la erogación de fondos de conformidad a la documentación legal que se le presente, gasto que será aplicado al presupuesto Municipal vigente. Nombrando como refrendarios de los cheques que emita el Tesorero Municipal, al Alcalde Municipal don Napoleón Armando Iraheta Jirón y al Cuarto Regidor Propietario,Licenciado Amílcar Steeven Efigenio Arias,como refrendarios de los cheques que emita El Tesorero Municipal señor César Alonso Villalta Reyes, en todo cheque serán necesaria dos firmas siendo indispensable la del Tesorero Municipal. </w:t>
      </w:r>
      <w:r w:rsidRPr="00EA2B58">
        <w:rPr>
          <w:rFonts w:ascii="Times New Roman" w:hAnsi="Times New Roman" w:cs="Times New Roman"/>
          <w:b/>
          <w:sz w:val="24"/>
          <w:szCs w:val="24"/>
          <w:u w:val="single"/>
        </w:rPr>
        <w:t>Cuarto:</w:t>
      </w:r>
      <w:r w:rsidRPr="00EA2B58">
        <w:rPr>
          <w:rFonts w:ascii="Times New Roman" w:hAnsi="Times New Roman" w:cs="Times New Roman"/>
          <w:sz w:val="24"/>
          <w:szCs w:val="24"/>
          <w:u w:val="single"/>
        </w:rPr>
        <w:t xml:space="preserve"> Se nombra como Administrador de órdenes de compras al </w:t>
      </w:r>
      <w:r w:rsidRPr="00EA2B58">
        <w:rPr>
          <w:rFonts w:ascii="Times New Roman" w:eastAsia="Times New Roman" w:hAnsi="Times New Roman" w:cs="Times New Roman"/>
          <w:bCs/>
          <w:sz w:val="24"/>
          <w:szCs w:val="24"/>
          <w:u w:val="single"/>
          <w:lang w:val="es-ES" w:eastAsia="es-ES"/>
        </w:rPr>
        <w:t xml:space="preserve">Arq. </w:t>
      </w:r>
      <w:r w:rsidRPr="00EA2B58">
        <w:rPr>
          <w:rFonts w:ascii="Times New Roman" w:hAnsi="Times New Roman" w:cs="Times New Roman"/>
          <w:sz w:val="24"/>
          <w:szCs w:val="24"/>
          <w:u w:val="single"/>
        </w:rPr>
        <w:t>Wilber AsdrubalArevaloVillega, J</w:t>
      </w:r>
      <w:r w:rsidRPr="00EA2B58">
        <w:rPr>
          <w:rFonts w:ascii="Times New Roman" w:eastAsia="Times New Roman" w:hAnsi="Times New Roman" w:cs="Times New Roman"/>
          <w:bCs/>
          <w:sz w:val="24"/>
          <w:szCs w:val="24"/>
          <w:u w:val="single"/>
          <w:lang w:val="es-ES" w:eastAsia="es-ES"/>
        </w:rPr>
        <w:t xml:space="preserve">efe de Proyectos de esta municipalidad. </w:t>
      </w:r>
      <w:r w:rsidRPr="00EA2B58">
        <w:rPr>
          <w:rFonts w:ascii="Times New Roman" w:eastAsia="Times New Roman" w:hAnsi="Times New Roman" w:cs="Times New Roman"/>
          <w:b/>
          <w:bCs/>
          <w:sz w:val="24"/>
          <w:szCs w:val="24"/>
          <w:u w:val="single"/>
          <w:lang w:val="es-ES" w:eastAsia="es-ES"/>
        </w:rPr>
        <w:t>Quinto</w:t>
      </w:r>
      <w:proofErr w:type="gramStart"/>
      <w:r w:rsidRPr="00EA2B58">
        <w:rPr>
          <w:rFonts w:ascii="Times New Roman" w:eastAsia="Times New Roman" w:hAnsi="Times New Roman" w:cs="Times New Roman"/>
          <w:b/>
          <w:bCs/>
          <w:sz w:val="24"/>
          <w:szCs w:val="24"/>
          <w:u w:val="single"/>
          <w:lang w:val="es-ES" w:eastAsia="es-ES"/>
        </w:rPr>
        <w:t>:</w:t>
      </w:r>
      <w:r w:rsidRPr="00EA2B58">
        <w:rPr>
          <w:rFonts w:ascii="Times New Roman" w:eastAsia="Times New Roman" w:hAnsi="Times New Roman" w:cs="Times New Roman"/>
          <w:sz w:val="24"/>
          <w:szCs w:val="24"/>
          <w:u w:val="single"/>
          <w:lang w:val="es-ES" w:eastAsia="es-ES"/>
        </w:rPr>
        <w:t>Certifíquese</w:t>
      </w:r>
      <w:proofErr w:type="gramEnd"/>
      <w:r w:rsidRPr="00EA2B58">
        <w:rPr>
          <w:rFonts w:ascii="Times New Roman" w:eastAsia="Times New Roman" w:hAnsi="Times New Roman" w:cs="Times New Roman"/>
          <w:sz w:val="24"/>
          <w:szCs w:val="24"/>
          <w:u w:val="single"/>
          <w:lang w:val="es-ES" w:eastAsia="es-ES"/>
        </w:rPr>
        <w:t xml:space="preserv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D803FB" w:rsidRPr="006A1C9A" w:rsidRDefault="00D803FB" w:rsidP="00D803FB">
      <w:pPr>
        <w:spacing w:after="0" w:line="240" w:lineRule="auto"/>
        <w:jc w:val="both"/>
        <w:rPr>
          <w:rFonts w:ascii="Times New Roman" w:eastAsia="Times New Roman" w:hAnsi="Times New Roman" w:cs="Times New Roman"/>
          <w:color w:val="984806" w:themeColor="accent6" w:themeShade="80"/>
          <w:sz w:val="24"/>
          <w:szCs w:val="24"/>
          <w:u w:val="single"/>
          <w:lang w:val="es-ES" w:eastAsia="es-ES"/>
        </w:rPr>
      </w:pPr>
    </w:p>
    <w:p w:rsidR="00D803FB" w:rsidRPr="00426DC6" w:rsidRDefault="00D803FB" w:rsidP="00D803FB">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D803FB" w:rsidRDefault="00D803FB" w:rsidP="00D803FB">
      <w:pPr>
        <w:spacing w:after="0" w:line="240" w:lineRule="auto"/>
        <w:jc w:val="both"/>
        <w:rPr>
          <w:rFonts w:ascii="Times New Roman" w:hAnsi="Times New Roman" w:cs="Times New Roman"/>
          <w:sz w:val="24"/>
          <w:szCs w:val="24"/>
        </w:rPr>
      </w:pPr>
    </w:p>
    <w:p w:rsidR="00D803FB" w:rsidRDefault="00D803FB" w:rsidP="00D803FB">
      <w:pPr>
        <w:spacing w:after="0" w:line="240" w:lineRule="auto"/>
        <w:jc w:val="center"/>
        <w:rPr>
          <w:rFonts w:ascii="Times New Roman" w:hAnsi="Times New Roman" w:cs="Times New Roman"/>
          <w:bCs/>
        </w:rPr>
      </w:pPr>
    </w:p>
    <w:p w:rsidR="00D803FB" w:rsidRDefault="00D803FB" w:rsidP="00D803FB">
      <w:pPr>
        <w:spacing w:after="0" w:line="240" w:lineRule="auto"/>
        <w:jc w:val="center"/>
        <w:rPr>
          <w:rFonts w:ascii="Times New Roman" w:hAnsi="Times New Roman" w:cs="Times New Roman"/>
          <w:bCs/>
        </w:rPr>
      </w:pPr>
    </w:p>
    <w:p w:rsidR="00D803FB" w:rsidRPr="00874FBD" w:rsidRDefault="00D803FB" w:rsidP="00D803FB">
      <w:pPr>
        <w:spacing w:after="0" w:line="240" w:lineRule="auto"/>
        <w:jc w:val="center"/>
        <w:rPr>
          <w:rFonts w:ascii="Times New Roman" w:hAnsi="Times New Roman" w:cs="Times New Roman"/>
          <w:bCs/>
        </w:rPr>
      </w:pPr>
      <w:r w:rsidRPr="00874FBD">
        <w:rPr>
          <w:rFonts w:ascii="Times New Roman" w:hAnsi="Times New Roman" w:cs="Times New Roman"/>
          <w:bCs/>
        </w:rPr>
        <w:t>Napoleón Armando Iraheta Jirón,</w:t>
      </w:r>
    </w:p>
    <w:p w:rsidR="00D803FB" w:rsidRPr="00874FBD" w:rsidRDefault="00D803FB" w:rsidP="00D803FB">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D803FB" w:rsidRPr="00874FBD" w:rsidRDefault="00D803FB" w:rsidP="00D803FB">
      <w:pPr>
        <w:spacing w:after="0" w:line="240" w:lineRule="auto"/>
        <w:jc w:val="center"/>
        <w:rPr>
          <w:rFonts w:ascii="Times New Roman" w:hAnsi="Times New Roman" w:cs="Times New Roman"/>
          <w:bCs/>
        </w:rPr>
      </w:pPr>
    </w:p>
    <w:p w:rsidR="00D803FB" w:rsidRPr="00874FBD" w:rsidRDefault="00D803FB" w:rsidP="00D803FB">
      <w:pPr>
        <w:spacing w:after="0" w:line="240" w:lineRule="auto"/>
        <w:jc w:val="center"/>
        <w:rPr>
          <w:rFonts w:ascii="Times New Roman" w:hAnsi="Times New Roman" w:cs="Times New Roman"/>
          <w:bCs/>
        </w:rPr>
      </w:pPr>
    </w:p>
    <w:p w:rsidR="00D803FB" w:rsidRPr="00874FBD" w:rsidRDefault="00D803FB" w:rsidP="00D803FB">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Neftali Reyes Minero, </w:t>
      </w:r>
    </w:p>
    <w:p w:rsidR="00D803FB" w:rsidRPr="00874FBD" w:rsidRDefault="00D803FB" w:rsidP="00D803FB">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D803FB" w:rsidRDefault="00D803FB" w:rsidP="00D803FB">
      <w:pPr>
        <w:spacing w:after="0" w:line="240" w:lineRule="auto"/>
        <w:jc w:val="both"/>
        <w:rPr>
          <w:rFonts w:ascii="Times New Roman" w:hAnsi="Times New Roman" w:cs="Times New Roman"/>
          <w:bCs/>
        </w:rPr>
      </w:pPr>
    </w:p>
    <w:p w:rsidR="00D803FB" w:rsidRPr="00874FBD" w:rsidRDefault="00D803FB" w:rsidP="00D803FB">
      <w:pPr>
        <w:spacing w:after="0" w:line="240" w:lineRule="auto"/>
        <w:jc w:val="both"/>
        <w:rPr>
          <w:rFonts w:ascii="Times New Roman" w:hAnsi="Times New Roman" w:cs="Times New Roman"/>
          <w:bCs/>
        </w:rPr>
      </w:pPr>
    </w:p>
    <w:p w:rsidR="00D803FB" w:rsidRPr="00874FBD" w:rsidRDefault="00D803FB" w:rsidP="00D803FB">
      <w:pPr>
        <w:spacing w:after="0" w:line="240" w:lineRule="auto"/>
        <w:jc w:val="both"/>
        <w:rPr>
          <w:rFonts w:ascii="Times New Roman" w:hAnsi="Times New Roman" w:cs="Times New Roman"/>
          <w:bCs/>
        </w:rPr>
      </w:pPr>
    </w:p>
    <w:p w:rsidR="00D803FB" w:rsidRPr="00874FBD" w:rsidRDefault="00D803FB" w:rsidP="00D803FB">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Celedón,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Yanori Estefani Rodríguez Benítez, </w:t>
      </w:r>
    </w:p>
    <w:p w:rsidR="00D803FB" w:rsidRPr="00874FBD" w:rsidRDefault="00D803FB" w:rsidP="00D803FB">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D803FB" w:rsidRDefault="00D803FB" w:rsidP="00D803FB">
      <w:pPr>
        <w:spacing w:after="0" w:line="240" w:lineRule="auto"/>
        <w:jc w:val="both"/>
        <w:rPr>
          <w:rFonts w:ascii="Times New Roman" w:hAnsi="Times New Roman" w:cs="Times New Roman"/>
          <w:bCs/>
        </w:rPr>
      </w:pPr>
    </w:p>
    <w:p w:rsidR="00D803FB" w:rsidRDefault="00D803FB" w:rsidP="00D803FB">
      <w:pPr>
        <w:spacing w:after="0" w:line="240" w:lineRule="auto"/>
        <w:jc w:val="both"/>
        <w:rPr>
          <w:rFonts w:ascii="Times New Roman" w:hAnsi="Times New Roman" w:cs="Times New Roman"/>
          <w:bCs/>
        </w:rPr>
      </w:pPr>
    </w:p>
    <w:p w:rsidR="00D803FB" w:rsidRPr="00874FBD" w:rsidRDefault="00D803FB" w:rsidP="00D803FB">
      <w:pPr>
        <w:spacing w:after="0" w:line="240" w:lineRule="auto"/>
        <w:jc w:val="both"/>
        <w:rPr>
          <w:rFonts w:ascii="Times New Roman" w:hAnsi="Times New Roman" w:cs="Times New Roman"/>
          <w:bCs/>
        </w:rPr>
      </w:pPr>
    </w:p>
    <w:p w:rsidR="00D803FB" w:rsidRPr="00874FBD" w:rsidRDefault="00D803FB" w:rsidP="00D803FB">
      <w:pPr>
        <w:spacing w:after="0" w:line="240" w:lineRule="auto"/>
        <w:jc w:val="both"/>
        <w:rPr>
          <w:rFonts w:ascii="Times New Roman" w:hAnsi="Times New Roman" w:cs="Times New Roman"/>
          <w:bCs/>
        </w:rPr>
      </w:pPr>
      <w:r w:rsidRPr="00874FBD">
        <w:rPr>
          <w:rFonts w:ascii="Times New Roman" w:hAnsi="Times New Roman" w:cs="Times New Roman"/>
          <w:bCs/>
        </w:rPr>
        <w:t>Lic. Amílcar Steeven Efigenio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D803FB" w:rsidRPr="00874FBD" w:rsidRDefault="00D803FB" w:rsidP="00D803FB">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D803FB" w:rsidRPr="00874FBD" w:rsidRDefault="00D803FB" w:rsidP="00D803FB">
      <w:pPr>
        <w:spacing w:after="0" w:line="240" w:lineRule="auto"/>
        <w:jc w:val="both"/>
        <w:rPr>
          <w:rFonts w:ascii="Times New Roman" w:hAnsi="Times New Roman" w:cs="Times New Roman"/>
          <w:bCs/>
        </w:rPr>
      </w:pPr>
    </w:p>
    <w:p w:rsidR="00D803FB" w:rsidRDefault="00D803FB" w:rsidP="00D803FB">
      <w:pPr>
        <w:spacing w:after="0" w:line="240" w:lineRule="auto"/>
        <w:jc w:val="both"/>
        <w:rPr>
          <w:rFonts w:ascii="Times New Roman" w:hAnsi="Times New Roman" w:cs="Times New Roman"/>
          <w:bCs/>
        </w:rPr>
      </w:pPr>
    </w:p>
    <w:p w:rsidR="00D803FB" w:rsidRPr="00874FBD" w:rsidRDefault="00D803FB" w:rsidP="00D803FB">
      <w:pPr>
        <w:spacing w:after="0" w:line="240" w:lineRule="auto"/>
        <w:jc w:val="both"/>
        <w:rPr>
          <w:rFonts w:ascii="Times New Roman" w:hAnsi="Times New Roman" w:cs="Times New Roman"/>
          <w:bCs/>
        </w:rPr>
      </w:pPr>
    </w:p>
    <w:p w:rsidR="00D803FB" w:rsidRPr="00874FBD" w:rsidRDefault="00D803FB" w:rsidP="00D803FB">
      <w:pPr>
        <w:spacing w:after="0" w:line="240" w:lineRule="auto"/>
        <w:jc w:val="both"/>
        <w:rPr>
          <w:rFonts w:ascii="Times New Roman" w:hAnsi="Times New Roman" w:cs="Times New Roman"/>
          <w:bCs/>
        </w:rPr>
      </w:pPr>
      <w:r w:rsidRPr="00874FBD">
        <w:rPr>
          <w:rFonts w:ascii="Times New Roman" w:hAnsi="Times New Roman" w:cs="Times New Roman"/>
          <w:bCs/>
        </w:rPr>
        <w:t>Wilber Exequiel Hernández Urías,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D803FB" w:rsidRPr="00874FBD" w:rsidRDefault="00D803FB" w:rsidP="00D803FB">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D803FB" w:rsidRDefault="00D803FB" w:rsidP="00D803FB">
      <w:pPr>
        <w:spacing w:after="0" w:line="240" w:lineRule="auto"/>
        <w:jc w:val="both"/>
        <w:rPr>
          <w:rFonts w:ascii="Times New Roman" w:hAnsi="Times New Roman" w:cs="Times New Roman"/>
          <w:bCs/>
        </w:rPr>
      </w:pPr>
    </w:p>
    <w:p w:rsidR="00D803FB" w:rsidRDefault="00D803FB" w:rsidP="00D803FB">
      <w:pPr>
        <w:spacing w:after="0" w:line="240" w:lineRule="auto"/>
        <w:jc w:val="both"/>
        <w:rPr>
          <w:rFonts w:ascii="Times New Roman" w:hAnsi="Times New Roman" w:cs="Times New Roman"/>
          <w:bCs/>
        </w:rPr>
      </w:pPr>
    </w:p>
    <w:p w:rsidR="00D803FB" w:rsidRDefault="00D803FB" w:rsidP="00D803FB">
      <w:pPr>
        <w:spacing w:after="0" w:line="240" w:lineRule="auto"/>
        <w:jc w:val="both"/>
        <w:rPr>
          <w:rFonts w:ascii="Times New Roman" w:hAnsi="Times New Roman" w:cs="Times New Roman"/>
          <w:bCs/>
        </w:rPr>
      </w:pPr>
    </w:p>
    <w:p w:rsidR="00D803FB" w:rsidRPr="00874FBD" w:rsidRDefault="00D803FB" w:rsidP="00D803FB">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Isaí Cerón Díaz, </w:t>
      </w:r>
    </w:p>
    <w:p w:rsidR="00D803FB" w:rsidRPr="00874FBD" w:rsidRDefault="00D803FB" w:rsidP="00D803FB">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D803FB" w:rsidRDefault="00D803FB" w:rsidP="00D803FB">
      <w:pPr>
        <w:spacing w:after="0" w:line="240" w:lineRule="auto"/>
        <w:jc w:val="both"/>
        <w:rPr>
          <w:rFonts w:ascii="Times New Roman" w:hAnsi="Times New Roman" w:cs="Times New Roman"/>
          <w:bCs/>
        </w:rPr>
      </w:pPr>
    </w:p>
    <w:p w:rsidR="00D803FB" w:rsidRPr="00874FBD" w:rsidRDefault="00D803FB" w:rsidP="00D803FB">
      <w:pPr>
        <w:spacing w:after="0" w:line="240" w:lineRule="auto"/>
        <w:jc w:val="both"/>
        <w:rPr>
          <w:rFonts w:ascii="Times New Roman" w:hAnsi="Times New Roman" w:cs="Times New Roman"/>
          <w:bCs/>
        </w:rPr>
      </w:pPr>
    </w:p>
    <w:p w:rsidR="00D803FB" w:rsidRPr="00874FBD" w:rsidRDefault="00D803FB" w:rsidP="00D803FB">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Delmy Verónica Jandres Guzmán </w:t>
      </w:r>
    </w:p>
    <w:p w:rsidR="00D803FB" w:rsidRPr="00874FBD" w:rsidRDefault="00D803FB" w:rsidP="00D803FB">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D803FB" w:rsidRPr="00874FBD" w:rsidRDefault="00D803FB" w:rsidP="00D803FB">
      <w:pPr>
        <w:spacing w:after="0" w:line="240" w:lineRule="auto"/>
        <w:jc w:val="both"/>
        <w:rPr>
          <w:rFonts w:ascii="Times New Roman" w:hAnsi="Times New Roman" w:cs="Times New Roman"/>
          <w:bCs/>
        </w:rPr>
      </w:pPr>
    </w:p>
    <w:p w:rsidR="00D803FB" w:rsidRDefault="00D803FB" w:rsidP="00D803FB">
      <w:pPr>
        <w:spacing w:after="0" w:line="240" w:lineRule="auto"/>
        <w:jc w:val="both"/>
        <w:rPr>
          <w:rFonts w:ascii="Times New Roman" w:hAnsi="Times New Roman" w:cs="Times New Roman"/>
          <w:bCs/>
        </w:rPr>
      </w:pPr>
    </w:p>
    <w:p w:rsidR="00D803FB" w:rsidRDefault="00D803FB" w:rsidP="00D803FB">
      <w:pPr>
        <w:spacing w:after="0" w:line="240" w:lineRule="auto"/>
        <w:jc w:val="both"/>
        <w:rPr>
          <w:rFonts w:ascii="Times New Roman" w:hAnsi="Times New Roman" w:cs="Times New Roman"/>
          <w:bCs/>
        </w:rPr>
      </w:pPr>
    </w:p>
    <w:p w:rsidR="00D803FB" w:rsidRPr="00874FBD" w:rsidRDefault="00D803FB" w:rsidP="00D803FB">
      <w:pPr>
        <w:spacing w:after="0" w:line="240" w:lineRule="auto"/>
        <w:jc w:val="both"/>
        <w:rPr>
          <w:rFonts w:ascii="Times New Roman" w:hAnsi="Times New Roman" w:cs="Times New Roman"/>
        </w:rPr>
      </w:pPr>
      <w:r w:rsidRPr="00874FBD">
        <w:rPr>
          <w:rFonts w:ascii="Times New Roman" w:hAnsi="Times New Roman" w:cs="Times New Roman"/>
          <w:bCs/>
        </w:rPr>
        <w:t>Wilian Adalberto Lemus Menjivar;</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D803FB" w:rsidRDefault="00D803FB" w:rsidP="00D803FB">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D803FB" w:rsidRDefault="00D803FB" w:rsidP="00D803FB">
      <w:pPr>
        <w:spacing w:after="0" w:line="240" w:lineRule="auto"/>
        <w:jc w:val="both"/>
        <w:rPr>
          <w:rFonts w:ascii="Times New Roman" w:hAnsi="Times New Roman" w:cs="Times New Roman"/>
        </w:rPr>
      </w:pPr>
    </w:p>
    <w:p w:rsidR="00D803FB" w:rsidRDefault="00D803FB" w:rsidP="00D803FB">
      <w:pPr>
        <w:spacing w:after="0" w:line="240" w:lineRule="auto"/>
        <w:jc w:val="both"/>
        <w:rPr>
          <w:rFonts w:ascii="Times New Roman" w:hAnsi="Times New Roman" w:cs="Times New Roman"/>
        </w:rPr>
      </w:pPr>
    </w:p>
    <w:p w:rsidR="00D803FB" w:rsidRDefault="00D803FB" w:rsidP="00D803FB">
      <w:pPr>
        <w:spacing w:after="0" w:line="240" w:lineRule="auto"/>
        <w:jc w:val="both"/>
        <w:rPr>
          <w:rFonts w:ascii="Times New Roman" w:hAnsi="Times New Roman" w:cs="Times New Roman"/>
        </w:rPr>
      </w:pPr>
    </w:p>
    <w:p w:rsidR="00D803FB" w:rsidRDefault="00D803FB" w:rsidP="00D803FB">
      <w:pPr>
        <w:spacing w:after="0" w:line="240" w:lineRule="auto"/>
        <w:jc w:val="both"/>
        <w:rPr>
          <w:rFonts w:ascii="Times New Roman" w:hAnsi="Times New Roman" w:cs="Times New Roman"/>
        </w:rPr>
      </w:pPr>
    </w:p>
    <w:p w:rsidR="00D803FB" w:rsidRDefault="00D803FB" w:rsidP="00D803FB">
      <w:pPr>
        <w:spacing w:after="0" w:line="240" w:lineRule="auto"/>
        <w:jc w:val="both"/>
        <w:rPr>
          <w:rFonts w:ascii="Times New Roman" w:hAnsi="Times New Roman" w:cs="Times New Roman"/>
        </w:rPr>
      </w:pPr>
    </w:p>
    <w:p w:rsidR="00D803FB" w:rsidRDefault="00D803FB" w:rsidP="00D803FB">
      <w:pPr>
        <w:spacing w:after="0" w:line="240" w:lineRule="auto"/>
        <w:jc w:val="both"/>
        <w:rPr>
          <w:rFonts w:ascii="Times New Roman" w:hAnsi="Times New Roman" w:cs="Times New Roman"/>
        </w:rPr>
      </w:pPr>
    </w:p>
    <w:p w:rsidR="00D803FB" w:rsidRDefault="00D803FB" w:rsidP="00D803FB">
      <w:pPr>
        <w:spacing w:after="0" w:line="240" w:lineRule="auto"/>
        <w:jc w:val="both"/>
        <w:rPr>
          <w:rFonts w:ascii="Times New Roman" w:hAnsi="Times New Roman" w:cs="Times New Roman"/>
        </w:rPr>
      </w:pPr>
    </w:p>
    <w:p w:rsidR="00D803FB" w:rsidRDefault="00D803FB" w:rsidP="00D803FB">
      <w:pPr>
        <w:spacing w:after="0" w:line="240" w:lineRule="auto"/>
        <w:jc w:val="both"/>
        <w:rPr>
          <w:rFonts w:ascii="Times New Roman" w:hAnsi="Times New Roman" w:cs="Times New Roman"/>
        </w:rPr>
      </w:pPr>
    </w:p>
    <w:p w:rsidR="00D803FB" w:rsidRDefault="00D803FB" w:rsidP="00D803FB">
      <w:pPr>
        <w:spacing w:after="0" w:line="240" w:lineRule="auto"/>
        <w:jc w:val="both"/>
        <w:rPr>
          <w:rFonts w:ascii="Times New Roman" w:hAnsi="Times New Roman" w:cs="Times New Roman"/>
        </w:rPr>
      </w:pPr>
    </w:p>
    <w:p w:rsidR="00D803FB" w:rsidRDefault="00D803FB" w:rsidP="00D803FB">
      <w:pPr>
        <w:spacing w:after="0" w:line="240" w:lineRule="auto"/>
        <w:jc w:val="both"/>
        <w:rPr>
          <w:rFonts w:ascii="Times New Roman" w:hAnsi="Times New Roman" w:cs="Times New Roman"/>
        </w:rPr>
      </w:pPr>
    </w:p>
    <w:p w:rsidR="00D803FB" w:rsidRDefault="00D803FB" w:rsidP="00D803FB">
      <w:pPr>
        <w:spacing w:after="0" w:line="240" w:lineRule="auto"/>
        <w:jc w:val="both"/>
        <w:rPr>
          <w:rFonts w:ascii="Times New Roman" w:hAnsi="Times New Roman" w:cs="Times New Roman"/>
        </w:rPr>
      </w:pPr>
    </w:p>
    <w:p w:rsidR="00D803FB" w:rsidRDefault="00D803FB" w:rsidP="00D803FB">
      <w:pPr>
        <w:spacing w:after="0" w:line="240" w:lineRule="auto"/>
        <w:jc w:val="both"/>
        <w:rPr>
          <w:rFonts w:ascii="Times New Roman" w:hAnsi="Times New Roman" w:cs="Times New Roman"/>
        </w:rPr>
      </w:pPr>
    </w:p>
    <w:p w:rsidR="00D803FB" w:rsidRDefault="00D803FB" w:rsidP="00D803FB">
      <w:pPr>
        <w:spacing w:after="0" w:line="240" w:lineRule="auto"/>
        <w:jc w:val="both"/>
        <w:rPr>
          <w:rFonts w:ascii="Times New Roman" w:hAnsi="Times New Roman" w:cs="Times New Roman"/>
        </w:rPr>
      </w:pPr>
    </w:p>
    <w:p w:rsidR="00D803FB" w:rsidRDefault="00D803FB" w:rsidP="00D803FB">
      <w:pPr>
        <w:spacing w:after="0" w:line="240" w:lineRule="auto"/>
        <w:jc w:val="both"/>
        <w:rPr>
          <w:rFonts w:ascii="Times New Roman" w:hAnsi="Times New Roman" w:cs="Times New Roman"/>
        </w:rPr>
      </w:pPr>
    </w:p>
    <w:p w:rsidR="00D803FB" w:rsidRDefault="00D803FB" w:rsidP="00D803FB">
      <w:pPr>
        <w:spacing w:after="0" w:line="240" w:lineRule="auto"/>
        <w:jc w:val="both"/>
        <w:rPr>
          <w:rFonts w:ascii="Times New Roman" w:hAnsi="Times New Roman" w:cs="Times New Roman"/>
        </w:rPr>
      </w:pPr>
    </w:p>
    <w:p w:rsidR="00D803FB" w:rsidRDefault="00D803FB" w:rsidP="00D803FB">
      <w:pPr>
        <w:spacing w:after="0" w:line="240" w:lineRule="auto"/>
        <w:jc w:val="both"/>
        <w:rPr>
          <w:rFonts w:ascii="Times New Roman" w:hAnsi="Times New Roman" w:cs="Times New Roman"/>
        </w:rPr>
      </w:pPr>
    </w:p>
    <w:p w:rsidR="00D803FB" w:rsidRDefault="00D803FB" w:rsidP="00D803FB">
      <w:pPr>
        <w:spacing w:after="0" w:line="240" w:lineRule="auto"/>
        <w:jc w:val="both"/>
        <w:rPr>
          <w:rFonts w:ascii="Times New Roman" w:hAnsi="Times New Roman" w:cs="Times New Roman"/>
        </w:rPr>
      </w:pPr>
    </w:p>
    <w:p w:rsidR="00D803FB" w:rsidRDefault="00D803FB" w:rsidP="00D803FB">
      <w:pPr>
        <w:spacing w:after="0" w:line="240" w:lineRule="auto"/>
        <w:jc w:val="both"/>
        <w:rPr>
          <w:rFonts w:ascii="Times New Roman" w:hAnsi="Times New Roman" w:cs="Times New Roman"/>
        </w:rPr>
      </w:pPr>
    </w:p>
    <w:p w:rsidR="00D803FB" w:rsidRDefault="00D803FB" w:rsidP="00D803FB">
      <w:pPr>
        <w:spacing w:after="0" w:line="240" w:lineRule="auto"/>
        <w:jc w:val="both"/>
        <w:rPr>
          <w:rFonts w:ascii="Times New Roman" w:hAnsi="Times New Roman" w:cs="Times New Roman"/>
        </w:rPr>
      </w:pPr>
    </w:p>
    <w:p w:rsidR="00D803FB" w:rsidRDefault="00D803FB" w:rsidP="00D803FB">
      <w:pPr>
        <w:spacing w:after="0" w:line="240" w:lineRule="auto"/>
        <w:jc w:val="both"/>
        <w:rPr>
          <w:rFonts w:ascii="Times New Roman" w:hAnsi="Times New Roman" w:cs="Times New Roman"/>
        </w:rPr>
      </w:pPr>
    </w:p>
    <w:p w:rsidR="00D803FB" w:rsidRDefault="00D803FB" w:rsidP="00D803FB">
      <w:pPr>
        <w:spacing w:after="0" w:line="240" w:lineRule="auto"/>
        <w:jc w:val="both"/>
        <w:rPr>
          <w:rFonts w:ascii="Times New Roman" w:hAnsi="Times New Roman" w:cs="Times New Roman"/>
        </w:rPr>
      </w:pPr>
    </w:p>
    <w:p w:rsidR="00D803FB" w:rsidRDefault="00D803FB" w:rsidP="00D803FB">
      <w:pPr>
        <w:spacing w:after="0" w:line="240" w:lineRule="auto"/>
        <w:jc w:val="both"/>
        <w:rPr>
          <w:rFonts w:ascii="Times New Roman" w:hAnsi="Times New Roman" w:cs="Times New Roman"/>
        </w:rPr>
      </w:pPr>
    </w:p>
    <w:p w:rsidR="00D803FB" w:rsidRDefault="00D803FB" w:rsidP="00D803FB">
      <w:pPr>
        <w:spacing w:after="0" w:line="240" w:lineRule="auto"/>
        <w:jc w:val="both"/>
        <w:rPr>
          <w:rFonts w:ascii="Times New Roman" w:hAnsi="Times New Roman" w:cs="Times New Roman"/>
        </w:rPr>
      </w:pPr>
    </w:p>
    <w:p w:rsidR="00D803FB" w:rsidRDefault="00D803FB" w:rsidP="00D803FB">
      <w:pPr>
        <w:spacing w:after="0" w:line="240" w:lineRule="auto"/>
        <w:jc w:val="both"/>
        <w:rPr>
          <w:rFonts w:ascii="Times New Roman" w:hAnsi="Times New Roman" w:cs="Times New Roman"/>
        </w:rPr>
      </w:pPr>
    </w:p>
    <w:p w:rsidR="00D803FB" w:rsidRDefault="00D803FB" w:rsidP="00D803FB">
      <w:pPr>
        <w:spacing w:after="0" w:line="240" w:lineRule="auto"/>
        <w:jc w:val="both"/>
        <w:rPr>
          <w:rFonts w:ascii="Times New Roman" w:hAnsi="Times New Roman" w:cs="Times New Roman"/>
        </w:rPr>
      </w:pPr>
    </w:p>
    <w:p w:rsidR="00DF40A2" w:rsidRDefault="00DF40A2"/>
    <w:sectPr w:rsidR="00DF40A2" w:rsidSect="00DF40A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hyphenationZone w:val="425"/>
  <w:characterSpacingControl w:val="doNotCompress"/>
  <w:compat/>
  <w:rsids>
    <w:rsidRoot w:val="00D803FB"/>
    <w:rsid w:val="00D803FB"/>
    <w:rsid w:val="00DF40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3FB"/>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D803FB"/>
    <w:pPr>
      <w:autoSpaceDE w:val="0"/>
      <w:autoSpaceDN w:val="0"/>
      <w:adjustRightInd w:val="0"/>
      <w:spacing w:after="0" w:line="240" w:lineRule="auto"/>
    </w:pPr>
    <w:rPr>
      <w:rFonts w:ascii="Arial" w:hAnsi="Arial" w:cs="Arial"/>
      <w:color w:val="000000"/>
      <w:sz w:val="24"/>
      <w:szCs w:val="24"/>
      <w:lang w:val="es-SV"/>
    </w:rPr>
  </w:style>
  <w:style w:type="table" w:styleId="Tablaconcuadrcula">
    <w:name w:val="Table Grid"/>
    <w:basedOn w:val="Tablanormal"/>
    <w:uiPriority w:val="39"/>
    <w:rsid w:val="00D803FB"/>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5812</Words>
  <Characters>31969</Characters>
  <Application>Microsoft Office Word</Application>
  <DocSecurity>0</DocSecurity>
  <Lines>266</Lines>
  <Paragraphs>75</Paragraphs>
  <ScaleCrop>false</ScaleCrop>
  <Company/>
  <LinksUpToDate>false</LinksUpToDate>
  <CharactersWithSpaces>37706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2023-09-01T16:07:00Z</dcterms:created>
  <dcterms:modified xsi:type="dcterms:W3CDTF">2023-09-01T16:08:00Z</dcterms:modified>
</cp:coreProperties>
</file>